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48A" w:rsidRDefault="00B1548A" w:rsidP="00603FF1">
      <w:pPr>
        <w:rPr>
          <w:rFonts w:ascii="Verdana" w:hAnsi="Verdana"/>
          <w:bCs/>
          <w:noProof/>
          <w:w w:val="95"/>
          <w:sz w:val="20"/>
          <w:szCs w:val="20"/>
          <w:u w:val="single"/>
        </w:rPr>
      </w:pPr>
    </w:p>
    <w:p w:rsidR="008C0CBA" w:rsidRPr="008C0CBA" w:rsidRDefault="00314BE5" w:rsidP="008C0CBA">
      <w:pPr>
        <w:spacing w:after="200" w:line="276" w:lineRule="auto"/>
        <w:rPr>
          <w:rFonts w:asciiTheme="minorHAnsi" w:eastAsiaTheme="minorHAnsi" w:hAnsiTheme="minorHAnsi" w:cstheme="minorBidi"/>
          <w:sz w:val="22"/>
          <w:szCs w:val="22"/>
          <w:u w:val="single"/>
          <w:lang w:eastAsia="en-US"/>
        </w:rPr>
      </w:pPr>
      <w:r>
        <w:rPr>
          <w:rFonts w:asciiTheme="minorHAnsi" w:eastAsiaTheme="minorHAnsi" w:hAnsiTheme="minorHAnsi" w:cstheme="minorBidi"/>
          <w:sz w:val="22"/>
          <w:szCs w:val="22"/>
          <w:u w:val="single"/>
          <w:lang w:eastAsia="en-US"/>
        </w:rPr>
        <w:t>190,5 Millionen Euro: LAMILUX erreicht höchsten Umsatz in seiner Firmengeschichte</w:t>
      </w:r>
    </w:p>
    <w:p w:rsidR="00EC08D0" w:rsidRPr="00D43C74" w:rsidRDefault="00EC08D0">
      <w:pPr>
        <w:rPr>
          <w:rFonts w:ascii="Calibri" w:hAnsi="Calibri" w:cs="Calibri"/>
          <w:sz w:val="22"/>
          <w:szCs w:val="22"/>
        </w:rPr>
      </w:pPr>
    </w:p>
    <w:p w:rsidR="008D7835" w:rsidRPr="002C06F5" w:rsidRDefault="00314BE5" w:rsidP="00EB1BB7">
      <w:pPr>
        <w:rPr>
          <w:rFonts w:asciiTheme="minorHAnsi" w:eastAsiaTheme="minorHAnsi" w:hAnsiTheme="minorHAnsi" w:cstheme="minorBidi"/>
          <w:sz w:val="44"/>
          <w:szCs w:val="44"/>
          <w:lang w:eastAsia="en-US"/>
        </w:rPr>
      </w:pPr>
      <w:bookmarkStart w:id="0" w:name="_GoBack"/>
      <w:bookmarkEnd w:id="0"/>
      <w:r>
        <w:rPr>
          <w:rFonts w:asciiTheme="minorHAnsi" w:eastAsiaTheme="minorHAnsi" w:hAnsiTheme="minorHAnsi" w:cstheme="minorBidi"/>
          <w:sz w:val="44"/>
          <w:szCs w:val="44"/>
          <w:lang w:eastAsia="en-US"/>
        </w:rPr>
        <w:t>Mit „kulturellen Werten“ zum Erfolg</w:t>
      </w:r>
    </w:p>
    <w:p w:rsidR="00F2489F" w:rsidRPr="00D43C74" w:rsidRDefault="00F2489F">
      <w:pPr>
        <w:tabs>
          <w:tab w:val="left" w:pos="1530"/>
        </w:tabs>
        <w:rPr>
          <w:rFonts w:ascii="Calibri" w:hAnsi="Calibri" w:cs="Calibri"/>
          <w:sz w:val="20"/>
          <w:szCs w:val="20"/>
        </w:rPr>
      </w:pPr>
    </w:p>
    <w:p w:rsidR="00EC08D0" w:rsidRPr="00D43C74" w:rsidRDefault="00EC08D0">
      <w:pPr>
        <w:tabs>
          <w:tab w:val="left" w:pos="1530"/>
        </w:tabs>
        <w:rPr>
          <w:rFonts w:ascii="Calibri" w:hAnsi="Calibri" w:cs="Calibri"/>
          <w:sz w:val="20"/>
          <w:szCs w:val="20"/>
        </w:rPr>
      </w:pPr>
    </w:p>
    <w:p w:rsidR="00E803BB" w:rsidRDefault="00E803BB" w:rsidP="00FF041B">
      <w:pPr>
        <w:pStyle w:val="Textkrper"/>
        <w:spacing w:line="360" w:lineRule="exact"/>
        <w:rPr>
          <w:rFonts w:ascii="Calibri" w:hAnsi="Calibri" w:cs="Calibri"/>
          <w:szCs w:val="22"/>
        </w:rPr>
      </w:pPr>
      <w:r w:rsidRPr="009D15A7">
        <w:rPr>
          <w:rFonts w:ascii="Calibri" w:hAnsi="Calibri" w:cs="Calibri"/>
          <w:szCs w:val="22"/>
        </w:rPr>
        <w:t xml:space="preserve">2014 war </w:t>
      </w:r>
      <w:r w:rsidR="002C06F5">
        <w:rPr>
          <w:rFonts w:ascii="Calibri" w:hAnsi="Calibri" w:cs="Calibri"/>
          <w:szCs w:val="22"/>
        </w:rPr>
        <w:t xml:space="preserve">für LAMILUX wieder </w:t>
      </w:r>
      <w:r w:rsidRPr="009D15A7">
        <w:rPr>
          <w:rFonts w:ascii="Calibri" w:hAnsi="Calibri" w:cs="Calibri"/>
          <w:szCs w:val="22"/>
        </w:rPr>
        <w:t>ein</w:t>
      </w:r>
      <w:r w:rsidR="00F06C39">
        <w:rPr>
          <w:rFonts w:ascii="Calibri" w:hAnsi="Calibri" w:cs="Calibri"/>
          <w:szCs w:val="22"/>
        </w:rPr>
        <w:t xml:space="preserve"> Jahr des Wachstums: D</w:t>
      </w:r>
      <w:r w:rsidR="001621E3">
        <w:rPr>
          <w:rFonts w:ascii="Calibri" w:hAnsi="Calibri" w:cs="Calibri"/>
          <w:szCs w:val="22"/>
        </w:rPr>
        <w:t>as Familienunternehmen erzielte mit 190,5 Millionen Euro den</w:t>
      </w:r>
      <w:r w:rsidRPr="009D15A7">
        <w:rPr>
          <w:rFonts w:ascii="Calibri" w:hAnsi="Calibri" w:cs="Calibri"/>
          <w:szCs w:val="22"/>
        </w:rPr>
        <w:t xml:space="preserve"> höchste</w:t>
      </w:r>
      <w:r w:rsidR="001621E3">
        <w:rPr>
          <w:rFonts w:ascii="Calibri" w:hAnsi="Calibri" w:cs="Calibri"/>
          <w:szCs w:val="22"/>
        </w:rPr>
        <w:t xml:space="preserve">n </w:t>
      </w:r>
      <w:r w:rsidRPr="009D15A7">
        <w:rPr>
          <w:rFonts w:ascii="Calibri" w:hAnsi="Calibri" w:cs="Calibri"/>
          <w:szCs w:val="22"/>
        </w:rPr>
        <w:t>Umsatz</w:t>
      </w:r>
      <w:r w:rsidR="001621E3">
        <w:rPr>
          <w:rFonts w:ascii="Calibri" w:hAnsi="Calibri" w:cs="Calibri"/>
          <w:szCs w:val="22"/>
        </w:rPr>
        <w:t xml:space="preserve"> in seiner Firmengeschichte und steigerte sich damit im Vergleich zum Vorjahr um knapp neun Prozent. Auch das Recruiting neuer Mitarbeiterinnen und Mitarbeiter quer durch alle Qualifikationsgrade ging unvermindert voran: LAMILUX zählt nun 700 Beschäftigte, 83 von ihnen sind junge Auszubildende, was einer Spitzenquote von </w:t>
      </w:r>
      <w:r w:rsidR="00B90033">
        <w:rPr>
          <w:rFonts w:ascii="Calibri" w:hAnsi="Calibri" w:cs="Calibri"/>
          <w:szCs w:val="22"/>
        </w:rPr>
        <w:t>knapp zwölf</w:t>
      </w:r>
      <w:r w:rsidR="001621E3">
        <w:rPr>
          <w:rFonts w:ascii="Calibri" w:hAnsi="Calibri" w:cs="Calibri"/>
          <w:szCs w:val="22"/>
        </w:rPr>
        <w:t xml:space="preserve"> Prozent entspricht. </w:t>
      </w:r>
      <w:r w:rsidR="00B90033">
        <w:rPr>
          <w:rFonts w:ascii="Calibri" w:hAnsi="Calibri" w:cs="Calibri"/>
          <w:szCs w:val="22"/>
        </w:rPr>
        <w:t xml:space="preserve">Zudem hat das Unternehmen kräftig an seinem Verwaltungs- und Produktionsstandort </w:t>
      </w:r>
      <w:proofErr w:type="spellStart"/>
      <w:r w:rsidR="00B90033">
        <w:rPr>
          <w:rFonts w:ascii="Calibri" w:hAnsi="Calibri" w:cs="Calibri"/>
          <w:szCs w:val="22"/>
        </w:rPr>
        <w:t>Rehau</w:t>
      </w:r>
      <w:proofErr w:type="spellEnd"/>
      <w:r w:rsidR="00B90033">
        <w:rPr>
          <w:rFonts w:ascii="Calibri" w:hAnsi="Calibri" w:cs="Calibri"/>
          <w:szCs w:val="22"/>
        </w:rPr>
        <w:t xml:space="preserve"> investiert. 22 Millionen Euro sind in den Bau eines neuen, zusätzlichen Bürogebäudes und die Errichtung einer neuen Fertigungsstraße für faserverstärkte Kunststoffe geflossen. Dass diese Leistungen nicht unbemerkt bleiben, machen die zahlreichen Wirtschaftspreise</w:t>
      </w:r>
      <w:r w:rsidR="0065786B">
        <w:rPr>
          <w:rFonts w:ascii="Calibri" w:hAnsi="Calibri" w:cs="Calibri"/>
          <w:szCs w:val="22"/>
        </w:rPr>
        <w:t xml:space="preserve"> klar</w:t>
      </w:r>
      <w:r w:rsidR="00B90033">
        <w:rPr>
          <w:rFonts w:ascii="Calibri" w:hAnsi="Calibri" w:cs="Calibri"/>
          <w:szCs w:val="22"/>
        </w:rPr>
        <w:t xml:space="preserve">, mit denen LAMILUX bedacht wurde. </w:t>
      </w:r>
      <w:r w:rsidRPr="009D15A7">
        <w:rPr>
          <w:rFonts w:ascii="Calibri" w:hAnsi="Calibri" w:cs="Calibri"/>
          <w:szCs w:val="22"/>
        </w:rPr>
        <w:t xml:space="preserve">„Ob </w:t>
      </w:r>
      <w:r w:rsidR="00E547B1">
        <w:rPr>
          <w:rFonts w:ascii="Calibri" w:hAnsi="Calibri" w:cs="Calibri"/>
          <w:szCs w:val="22"/>
        </w:rPr>
        <w:t>international renommierte Innovations- und</w:t>
      </w:r>
      <w:r w:rsidRPr="009D15A7">
        <w:rPr>
          <w:rFonts w:ascii="Calibri" w:hAnsi="Calibri" w:cs="Calibri"/>
          <w:szCs w:val="22"/>
        </w:rPr>
        <w:t xml:space="preserve"> Design-Awards oder unsere Würdigung </w:t>
      </w:r>
      <w:proofErr w:type="gramStart"/>
      <w:r w:rsidRPr="009D15A7">
        <w:rPr>
          <w:rFonts w:ascii="Calibri" w:hAnsi="Calibri" w:cs="Calibri"/>
          <w:szCs w:val="22"/>
        </w:rPr>
        <w:t>als ,</w:t>
      </w:r>
      <w:proofErr w:type="spellStart"/>
      <w:r w:rsidRPr="009D15A7">
        <w:rPr>
          <w:rFonts w:ascii="Calibri" w:hAnsi="Calibri" w:cs="Calibri"/>
          <w:szCs w:val="22"/>
        </w:rPr>
        <w:t>Entrepreneur</w:t>
      </w:r>
      <w:proofErr w:type="spellEnd"/>
      <w:proofErr w:type="gramEnd"/>
      <w:r w:rsidRPr="009D15A7">
        <w:rPr>
          <w:rFonts w:ascii="Calibri" w:hAnsi="Calibri" w:cs="Calibri"/>
          <w:szCs w:val="22"/>
        </w:rPr>
        <w:t xml:space="preserve"> </w:t>
      </w:r>
      <w:proofErr w:type="spellStart"/>
      <w:r w:rsidRPr="009D15A7">
        <w:rPr>
          <w:rFonts w:ascii="Calibri" w:hAnsi="Calibri" w:cs="Calibri"/>
          <w:szCs w:val="22"/>
        </w:rPr>
        <w:t>of</w:t>
      </w:r>
      <w:proofErr w:type="spellEnd"/>
      <w:r w:rsidRPr="009D15A7">
        <w:rPr>
          <w:rFonts w:ascii="Calibri" w:hAnsi="Calibri" w:cs="Calibri"/>
          <w:szCs w:val="22"/>
        </w:rPr>
        <w:t xml:space="preserve"> </w:t>
      </w:r>
      <w:proofErr w:type="spellStart"/>
      <w:r w:rsidRPr="009D15A7">
        <w:rPr>
          <w:rFonts w:ascii="Calibri" w:hAnsi="Calibri" w:cs="Calibri"/>
          <w:szCs w:val="22"/>
        </w:rPr>
        <w:t>the</w:t>
      </w:r>
      <w:proofErr w:type="spellEnd"/>
      <w:r w:rsidRPr="009D15A7">
        <w:rPr>
          <w:rFonts w:ascii="Calibri" w:hAnsi="Calibri" w:cs="Calibri"/>
          <w:szCs w:val="22"/>
        </w:rPr>
        <w:t xml:space="preserve"> Year 2014‘ – diese A</w:t>
      </w:r>
      <w:r w:rsidR="00E547B1">
        <w:rPr>
          <w:rFonts w:ascii="Calibri" w:hAnsi="Calibri" w:cs="Calibri"/>
          <w:szCs w:val="22"/>
        </w:rPr>
        <w:t>uszeichnungen gelten unseren engagierte</w:t>
      </w:r>
      <w:r w:rsidR="0065786B">
        <w:rPr>
          <w:rFonts w:ascii="Calibri" w:hAnsi="Calibri" w:cs="Calibri"/>
          <w:szCs w:val="22"/>
        </w:rPr>
        <w:t>n</w:t>
      </w:r>
      <w:r w:rsidR="00E547B1">
        <w:rPr>
          <w:rFonts w:ascii="Calibri" w:hAnsi="Calibri" w:cs="Calibri"/>
          <w:szCs w:val="22"/>
        </w:rPr>
        <w:t xml:space="preserve"> und hochmotivierten </w:t>
      </w:r>
      <w:r w:rsidRPr="009D15A7">
        <w:rPr>
          <w:rFonts w:ascii="Calibri" w:hAnsi="Calibri" w:cs="Calibri"/>
          <w:szCs w:val="22"/>
        </w:rPr>
        <w:t xml:space="preserve"> Mitarbeiterinn</w:t>
      </w:r>
      <w:r w:rsidR="00E547B1">
        <w:rPr>
          <w:rFonts w:ascii="Calibri" w:hAnsi="Calibri" w:cs="Calibri"/>
          <w:szCs w:val="22"/>
        </w:rPr>
        <w:t>en und Mitarbeitern, die unser Unternehmen im Teamwork zu diesen Erfolgen führen</w:t>
      </w:r>
      <w:r w:rsidRPr="009D15A7">
        <w:rPr>
          <w:rFonts w:ascii="Calibri" w:hAnsi="Calibri" w:cs="Calibri"/>
          <w:szCs w:val="22"/>
        </w:rPr>
        <w:t>“</w:t>
      </w:r>
      <w:r w:rsidR="00E547B1">
        <w:rPr>
          <w:rFonts w:ascii="Calibri" w:hAnsi="Calibri" w:cs="Calibri"/>
          <w:szCs w:val="22"/>
        </w:rPr>
        <w:t>, betont Geschäftsführer Dr. Heinrich Strunz.</w:t>
      </w:r>
    </w:p>
    <w:p w:rsidR="00E547B1" w:rsidRPr="009D15A7" w:rsidRDefault="00E547B1" w:rsidP="00FF041B">
      <w:pPr>
        <w:pStyle w:val="Textkrper"/>
        <w:spacing w:line="360" w:lineRule="exact"/>
        <w:rPr>
          <w:rFonts w:ascii="Calibri" w:hAnsi="Calibri" w:cs="Calibri"/>
          <w:szCs w:val="22"/>
        </w:rPr>
      </w:pPr>
    </w:p>
    <w:p w:rsidR="008108A2" w:rsidRPr="002B611E" w:rsidRDefault="008108A2" w:rsidP="00FF041B">
      <w:pPr>
        <w:pStyle w:val="Textkrper"/>
        <w:spacing w:line="360" w:lineRule="exact"/>
        <w:rPr>
          <w:rFonts w:ascii="Calibri" w:hAnsi="Calibri" w:cs="Calibri"/>
          <w:szCs w:val="22"/>
        </w:rPr>
      </w:pPr>
    </w:p>
    <w:p w:rsidR="00E70890" w:rsidRDefault="009D15A7" w:rsidP="00FF041B">
      <w:pPr>
        <w:pStyle w:val="Textkrper"/>
        <w:spacing w:line="360" w:lineRule="exact"/>
        <w:rPr>
          <w:rFonts w:ascii="Calibri" w:hAnsi="Calibri" w:cs="Calibri"/>
          <w:b w:val="0"/>
          <w:szCs w:val="22"/>
        </w:rPr>
      </w:pPr>
      <w:r w:rsidRPr="002B611E">
        <w:rPr>
          <w:rFonts w:ascii="Calibri" w:hAnsi="Calibri" w:cs="Calibri"/>
          <w:szCs w:val="22"/>
        </w:rPr>
        <w:t xml:space="preserve">REHAU. – </w:t>
      </w:r>
      <w:r w:rsidR="00E803BB" w:rsidRPr="00E803BB">
        <w:rPr>
          <w:rFonts w:ascii="Calibri" w:hAnsi="Calibri" w:cs="Calibri"/>
          <w:b w:val="0"/>
          <w:szCs w:val="22"/>
        </w:rPr>
        <w:t xml:space="preserve">Laut Dr. Strunz habe es sich auch 2014 ausgezahlt, „dass wir konsequent unsere Ziele verfolgen und unsere Leitlinien wie absolute Kundenorientierung und Leistungsführerschaft jeden Tag in die Tat umsetzen“. „Wir haben sehr viel unternommen, um wieder besser als der Markt abzuschneiden“, </w:t>
      </w:r>
      <w:r w:rsidR="004227F5">
        <w:rPr>
          <w:rFonts w:ascii="Calibri" w:hAnsi="Calibri" w:cs="Calibri"/>
          <w:b w:val="0"/>
          <w:szCs w:val="22"/>
        </w:rPr>
        <w:t>so</w:t>
      </w:r>
      <w:r w:rsidR="00E803BB" w:rsidRPr="00E803BB">
        <w:rPr>
          <w:rFonts w:ascii="Calibri" w:hAnsi="Calibri" w:cs="Calibri"/>
          <w:b w:val="0"/>
          <w:szCs w:val="22"/>
        </w:rPr>
        <w:t xml:space="preserve"> der Geschäftsführer.</w:t>
      </w:r>
      <w:r w:rsidR="004227F5">
        <w:rPr>
          <w:rFonts w:ascii="Calibri" w:hAnsi="Calibri" w:cs="Calibri"/>
          <w:b w:val="0"/>
          <w:szCs w:val="22"/>
        </w:rPr>
        <w:t xml:space="preserve"> So sei LAMILUX in seinen beiden Produktbereichen – </w:t>
      </w:r>
      <w:r w:rsidR="004227F5" w:rsidRPr="00620A4C">
        <w:rPr>
          <w:rFonts w:ascii="Calibri" w:hAnsi="Calibri" w:cs="Calibri"/>
          <w:b w:val="0"/>
          <w:i/>
          <w:szCs w:val="22"/>
        </w:rPr>
        <w:t>LAMILUX Tageslichtsysteme</w:t>
      </w:r>
      <w:r w:rsidR="004227F5">
        <w:rPr>
          <w:rFonts w:ascii="Calibri" w:hAnsi="Calibri" w:cs="Calibri"/>
          <w:b w:val="0"/>
          <w:szCs w:val="22"/>
        </w:rPr>
        <w:t xml:space="preserve"> und </w:t>
      </w:r>
      <w:r w:rsidR="004227F5" w:rsidRPr="00620A4C">
        <w:rPr>
          <w:rFonts w:ascii="Calibri" w:hAnsi="Calibri" w:cs="Calibri"/>
          <w:b w:val="0"/>
          <w:i/>
          <w:szCs w:val="22"/>
        </w:rPr>
        <w:t>LAMILUX Composites</w:t>
      </w:r>
      <w:r w:rsidR="004227F5">
        <w:rPr>
          <w:rFonts w:ascii="Calibri" w:hAnsi="Calibri" w:cs="Calibri"/>
          <w:b w:val="0"/>
          <w:szCs w:val="22"/>
        </w:rPr>
        <w:t xml:space="preserve"> – erneut über dem jeweiligen Branchendurchschnitt gewachsen. </w:t>
      </w:r>
      <w:r w:rsidR="00041A22">
        <w:rPr>
          <w:rFonts w:ascii="Calibri" w:hAnsi="Calibri" w:cs="Calibri"/>
          <w:b w:val="0"/>
          <w:szCs w:val="22"/>
        </w:rPr>
        <w:t>„Unser Unternehmen steht auf zwei starken Säulen.</w:t>
      </w:r>
      <w:r w:rsidR="00E70890">
        <w:rPr>
          <w:rFonts w:ascii="Calibri" w:hAnsi="Calibri" w:cs="Calibri"/>
          <w:b w:val="0"/>
          <w:szCs w:val="22"/>
        </w:rPr>
        <w:t>“</w:t>
      </w:r>
    </w:p>
    <w:p w:rsidR="00E70890" w:rsidRDefault="00E70890" w:rsidP="00FF041B">
      <w:pPr>
        <w:pStyle w:val="Textkrper"/>
        <w:spacing w:line="360" w:lineRule="exact"/>
        <w:rPr>
          <w:rFonts w:ascii="Calibri" w:hAnsi="Calibri" w:cs="Calibri"/>
          <w:b w:val="0"/>
          <w:szCs w:val="22"/>
        </w:rPr>
      </w:pPr>
    </w:p>
    <w:p w:rsidR="004227F5" w:rsidRDefault="00E70890" w:rsidP="00FF041B">
      <w:pPr>
        <w:pStyle w:val="Textkrper"/>
        <w:spacing w:line="360" w:lineRule="exact"/>
        <w:rPr>
          <w:rFonts w:ascii="Calibri" w:hAnsi="Calibri" w:cs="Calibri"/>
          <w:b w:val="0"/>
          <w:szCs w:val="22"/>
        </w:rPr>
      </w:pPr>
      <w:r>
        <w:rPr>
          <w:rFonts w:ascii="Calibri" w:hAnsi="Calibri" w:cs="Calibri"/>
          <w:b w:val="0"/>
          <w:szCs w:val="22"/>
        </w:rPr>
        <w:t>So habe man i</w:t>
      </w:r>
      <w:r w:rsidR="00041A22">
        <w:rPr>
          <w:rFonts w:ascii="Calibri" w:hAnsi="Calibri" w:cs="Calibri"/>
          <w:b w:val="0"/>
          <w:szCs w:val="22"/>
        </w:rPr>
        <w:t xml:space="preserve">m Bereich </w:t>
      </w:r>
      <w:r w:rsidR="00041A22" w:rsidRPr="00CB1EFE">
        <w:rPr>
          <w:rFonts w:ascii="Calibri" w:hAnsi="Calibri" w:cs="Calibri"/>
          <w:b w:val="0"/>
          <w:i/>
          <w:szCs w:val="22"/>
        </w:rPr>
        <w:t>LAMIL</w:t>
      </w:r>
      <w:r w:rsidRPr="00CB1EFE">
        <w:rPr>
          <w:rFonts w:ascii="Calibri" w:hAnsi="Calibri" w:cs="Calibri"/>
          <w:b w:val="0"/>
          <w:i/>
          <w:szCs w:val="22"/>
        </w:rPr>
        <w:t xml:space="preserve">UX Composites </w:t>
      </w:r>
      <w:r>
        <w:rPr>
          <w:rFonts w:ascii="Calibri" w:hAnsi="Calibri" w:cs="Calibri"/>
          <w:b w:val="0"/>
          <w:szCs w:val="22"/>
        </w:rPr>
        <w:t>die</w:t>
      </w:r>
      <w:r w:rsidR="00041A22">
        <w:rPr>
          <w:rFonts w:ascii="Calibri" w:hAnsi="Calibri" w:cs="Calibri"/>
          <w:b w:val="0"/>
          <w:szCs w:val="22"/>
        </w:rPr>
        <w:t xml:space="preserve"> europaweit führende Rolle als Hersteller faserverstärkter Kunststoffe mit den höchsten Umsätzen </w:t>
      </w:r>
      <w:r w:rsidR="00CB1EFE">
        <w:rPr>
          <w:rFonts w:ascii="Calibri" w:hAnsi="Calibri" w:cs="Calibri"/>
          <w:b w:val="0"/>
          <w:szCs w:val="22"/>
        </w:rPr>
        <w:t xml:space="preserve">und der größten produzierten Menge </w:t>
      </w:r>
      <w:r w:rsidR="00041A22">
        <w:rPr>
          <w:rFonts w:ascii="Calibri" w:hAnsi="Calibri" w:cs="Calibri"/>
          <w:b w:val="0"/>
          <w:szCs w:val="22"/>
        </w:rPr>
        <w:t xml:space="preserve">ausgebaut. Die internationale Stärke </w:t>
      </w:r>
      <w:r w:rsidR="00AF48F2">
        <w:rPr>
          <w:rFonts w:ascii="Calibri" w:hAnsi="Calibri" w:cs="Calibri"/>
          <w:b w:val="0"/>
          <w:szCs w:val="22"/>
        </w:rPr>
        <w:t xml:space="preserve">von LAMILUX </w:t>
      </w:r>
      <w:r>
        <w:rPr>
          <w:rFonts w:ascii="Calibri" w:hAnsi="Calibri" w:cs="Calibri"/>
          <w:b w:val="0"/>
          <w:szCs w:val="22"/>
        </w:rPr>
        <w:t>werde</w:t>
      </w:r>
      <w:r w:rsidR="00041A22">
        <w:rPr>
          <w:rFonts w:ascii="Calibri" w:hAnsi="Calibri" w:cs="Calibri"/>
          <w:b w:val="0"/>
          <w:szCs w:val="22"/>
        </w:rPr>
        <w:t xml:space="preserve"> hier insbesondere durch den beeindruckenden Exportanteil von 85 Prozent </w:t>
      </w:r>
      <w:r w:rsidR="00AF48F2">
        <w:rPr>
          <w:rFonts w:ascii="Calibri" w:hAnsi="Calibri" w:cs="Calibri"/>
          <w:b w:val="0"/>
          <w:szCs w:val="22"/>
        </w:rPr>
        <w:t>deutlich.</w:t>
      </w:r>
      <w:r>
        <w:rPr>
          <w:rFonts w:ascii="Calibri" w:hAnsi="Calibri" w:cs="Calibri"/>
          <w:b w:val="0"/>
          <w:szCs w:val="22"/>
        </w:rPr>
        <w:t xml:space="preserve"> „Weltweit setzen die Hersteller von Nutzfahrzeugen und</w:t>
      </w:r>
      <w:r w:rsidR="00D746B4">
        <w:rPr>
          <w:rFonts w:ascii="Calibri" w:hAnsi="Calibri" w:cs="Calibri"/>
          <w:b w:val="0"/>
          <w:szCs w:val="22"/>
        </w:rPr>
        <w:t xml:space="preserve"> Caravans auf unsere </w:t>
      </w:r>
      <w:r>
        <w:rPr>
          <w:rFonts w:ascii="Calibri" w:hAnsi="Calibri" w:cs="Calibri"/>
          <w:b w:val="0"/>
          <w:szCs w:val="22"/>
        </w:rPr>
        <w:t>hochwertigen Kunststoffe</w:t>
      </w:r>
      <w:r w:rsidR="00D746B4">
        <w:rPr>
          <w:rFonts w:ascii="Calibri" w:hAnsi="Calibri" w:cs="Calibri"/>
          <w:b w:val="0"/>
          <w:szCs w:val="22"/>
        </w:rPr>
        <w:t xml:space="preserve">, mit denen sie neue Maßstäbe im Leichtbau setzen können. Das zeigt uns, dass auch international unsere Konzentration auf höchste Qualität und </w:t>
      </w:r>
      <w:r w:rsidR="00CB1EFE">
        <w:rPr>
          <w:rFonts w:ascii="Calibri" w:hAnsi="Calibri" w:cs="Calibri"/>
          <w:b w:val="0"/>
          <w:szCs w:val="22"/>
        </w:rPr>
        <w:t xml:space="preserve">Innovationen </w:t>
      </w:r>
      <w:r w:rsidR="00D746B4">
        <w:rPr>
          <w:rFonts w:ascii="Calibri" w:hAnsi="Calibri" w:cs="Calibri"/>
          <w:b w:val="0"/>
          <w:szCs w:val="22"/>
        </w:rPr>
        <w:t>der richtige Weg ist</w:t>
      </w:r>
      <w:r w:rsidR="00CB1EFE">
        <w:rPr>
          <w:rFonts w:ascii="Calibri" w:hAnsi="Calibri" w:cs="Calibri"/>
          <w:b w:val="0"/>
          <w:szCs w:val="22"/>
        </w:rPr>
        <w:t>.“</w:t>
      </w:r>
      <w:r>
        <w:rPr>
          <w:rFonts w:ascii="Calibri" w:hAnsi="Calibri" w:cs="Calibri"/>
          <w:b w:val="0"/>
          <w:szCs w:val="22"/>
        </w:rPr>
        <w:t xml:space="preserve">  </w:t>
      </w:r>
    </w:p>
    <w:p w:rsidR="00F9035A" w:rsidRDefault="00F9035A" w:rsidP="00FF041B">
      <w:pPr>
        <w:pStyle w:val="Textkrper"/>
        <w:spacing w:line="360" w:lineRule="exact"/>
        <w:rPr>
          <w:rFonts w:ascii="Calibri" w:hAnsi="Calibri" w:cs="Calibri"/>
          <w:b w:val="0"/>
          <w:szCs w:val="22"/>
        </w:rPr>
      </w:pPr>
    </w:p>
    <w:p w:rsidR="00FF041B" w:rsidRPr="00FF041B" w:rsidRDefault="00FF041B" w:rsidP="00FF041B">
      <w:pPr>
        <w:pStyle w:val="Textkrper"/>
        <w:spacing w:line="360" w:lineRule="exact"/>
        <w:rPr>
          <w:rFonts w:ascii="Calibri" w:hAnsi="Calibri" w:cs="Calibri"/>
          <w:szCs w:val="22"/>
        </w:rPr>
      </w:pPr>
      <w:r w:rsidRPr="00FF041B">
        <w:rPr>
          <w:rFonts w:ascii="Calibri" w:hAnsi="Calibri" w:cs="Calibri"/>
          <w:szCs w:val="22"/>
        </w:rPr>
        <w:t>Auszeichnungen und hohe Marktakzeptanz</w:t>
      </w:r>
    </w:p>
    <w:p w:rsidR="00FF041B" w:rsidRDefault="00FF041B" w:rsidP="00FF041B">
      <w:pPr>
        <w:pStyle w:val="Textkrper"/>
        <w:spacing w:line="360" w:lineRule="exact"/>
        <w:rPr>
          <w:rFonts w:ascii="Calibri" w:hAnsi="Calibri" w:cs="Calibri"/>
          <w:b w:val="0"/>
          <w:szCs w:val="22"/>
        </w:rPr>
      </w:pPr>
    </w:p>
    <w:p w:rsidR="00F9035A" w:rsidRDefault="00CB1EFE" w:rsidP="00FF041B">
      <w:pPr>
        <w:pStyle w:val="Textkrper"/>
        <w:spacing w:line="360" w:lineRule="exact"/>
        <w:rPr>
          <w:rFonts w:ascii="Calibri" w:hAnsi="Calibri" w:cs="Calibri"/>
          <w:b w:val="0"/>
          <w:szCs w:val="22"/>
        </w:rPr>
      </w:pPr>
      <w:r>
        <w:rPr>
          <w:rFonts w:ascii="Calibri" w:hAnsi="Calibri" w:cs="Calibri"/>
          <w:b w:val="0"/>
          <w:szCs w:val="22"/>
        </w:rPr>
        <w:t>Dieses Erfolgsrezept geht auch im</w:t>
      </w:r>
      <w:r w:rsidR="00F9035A">
        <w:rPr>
          <w:rFonts w:ascii="Calibri" w:hAnsi="Calibri" w:cs="Calibri"/>
          <w:b w:val="0"/>
          <w:szCs w:val="22"/>
        </w:rPr>
        <w:t xml:space="preserve"> Unternehmensbereich </w:t>
      </w:r>
      <w:r w:rsidR="00F9035A" w:rsidRPr="00CB1EFE">
        <w:rPr>
          <w:rFonts w:ascii="Calibri" w:hAnsi="Calibri" w:cs="Calibri"/>
          <w:b w:val="0"/>
          <w:i/>
          <w:szCs w:val="22"/>
        </w:rPr>
        <w:t>LAMILUX Tageslichtsysteme</w:t>
      </w:r>
      <w:r w:rsidR="00F9035A">
        <w:rPr>
          <w:rFonts w:ascii="Calibri" w:hAnsi="Calibri" w:cs="Calibri"/>
          <w:b w:val="0"/>
          <w:szCs w:val="22"/>
        </w:rPr>
        <w:t xml:space="preserve"> </w:t>
      </w:r>
      <w:r>
        <w:rPr>
          <w:rFonts w:ascii="Calibri" w:hAnsi="Calibri" w:cs="Calibri"/>
          <w:b w:val="0"/>
          <w:szCs w:val="22"/>
        </w:rPr>
        <w:t>auf. Das Unternehmen hat im ve</w:t>
      </w:r>
      <w:r w:rsidR="00E018ED">
        <w:rPr>
          <w:rFonts w:ascii="Calibri" w:hAnsi="Calibri" w:cs="Calibri"/>
          <w:b w:val="0"/>
          <w:szCs w:val="22"/>
        </w:rPr>
        <w:t>rgangenen Jahr wieder viele</w:t>
      </w:r>
      <w:r>
        <w:rPr>
          <w:rFonts w:ascii="Calibri" w:hAnsi="Calibri" w:cs="Calibri"/>
          <w:b w:val="0"/>
          <w:szCs w:val="22"/>
        </w:rPr>
        <w:t xml:space="preserve"> Produktinnovationen umgesetzt, die sich immer gezielt am Kundennutzen orientieren. </w:t>
      </w:r>
      <w:r w:rsidR="00E018ED">
        <w:rPr>
          <w:rFonts w:ascii="Calibri" w:hAnsi="Calibri" w:cs="Calibri"/>
          <w:b w:val="0"/>
          <w:szCs w:val="22"/>
        </w:rPr>
        <w:t xml:space="preserve">Ob der Industrie- und Verwaltungsbau oder der repräsentative Objekt- und private Wohnungsbau: „In </w:t>
      </w:r>
      <w:r w:rsidR="003E68ED">
        <w:rPr>
          <w:rFonts w:ascii="Calibri" w:hAnsi="Calibri" w:cs="Calibri"/>
          <w:b w:val="0"/>
          <w:szCs w:val="22"/>
        </w:rPr>
        <w:t xml:space="preserve">Deutschland und </w:t>
      </w:r>
      <w:r w:rsidR="00E018ED">
        <w:rPr>
          <w:rFonts w:ascii="Calibri" w:hAnsi="Calibri" w:cs="Calibri"/>
          <w:b w:val="0"/>
          <w:szCs w:val="22"/>
        </w:rPr>
        <w:t xml:space="preserve">vielen </w:t>
      </w:r>
      <w:r w:rsidR="003E68ED">
        <w:rPr>
          <w:rFonts w:ascii="Calibri" w:hAnsi="Calibri" w:cs="Calibri"/>
          <w:b w:val="0"/>
          <w:szCs w:val="22"/>
        </w:rPr>
        <w:t xml:space="preserve">weiteren </w:t>
      </w:r>
      <w:r w:rsidR="00E018ED">
        <w:rPr>
          <w:rFonts w:ascii="Calibri" w:hAnsi="Calibri" w:cs="Calibri"/>
          <w:b w:val="0"/>
          <w:szCs w:val="22"/>
        </w:rPr>
        <w:t xml:space="preserve">Ländern Europas </w:t>
      </w:r>
      <w:r w:rsidR="006616EB">
        <w:rPr>
          <w:rFonts w:ascii="Calibri" w:hAnsi="Calibri" w:cs="Calibri"/>
          <w:b w:val="0"/>
          <w:szCs w:val="22"/>
        </w:rPr>
        <w:t>schätzen die Architekten und Planer unsere Lichtkuppeln, Lichtbänder und Glasdachkonstruktionen vor allem deshalb, weil sie die perfekte Verbindung aus Innovation, Design und Energieeffizienz darstellen“, ist Dr. Strunz überzeugt.</w:t>
      </w:r>
    </w:p>
    <w:p w:rsidR="004227F5" w:rsidRDefault="004227F5" w:rsidP="00FF041B">
      <w:pPr>
        <w:pStyle w:val="Textkrper"/>
        <w:spacing w:line="360" w:lineRule="exact"/>
        <w:rPr>
          <w:rFonts w:ascii="Calibri" w:hAnsi="Calibri" w:cs="Calibri"/>
          <w:b w:val="0"/>
          <w:szCs w:val="22"/>
        </w:rPr>
      </w:pPr>
    </w:p>
    <w:p w:rsidR="006616EB" w:rsidRDefault="006616EB" w:rsidP="00FF041B">
      <w:pPr>
        <w:pStyle w:val="Textkrper"/>
        <w:spacing w:line="360" w:lineRule="exact"/>
        <w:rPr>
          <w:rFonts w:ascii="Calibri" w:hAnsi="Calibri" w:cs="Calibri"/>
          <w:b w:val="0"/>
          <w:szCs w:val="22"/>
        </w:rPr>
      </w:pPr>
      <w:r>
        <w:rPr>
          <w:rFonts w:ascii="Calibri" w:hAnsi="Calibri" w:cs="Calibri"/>
          <w:b w:val="0"/>
          <w:szCs w:val="22"/>
        </w:rPr>
        <w:t>Beispiel hierfür sei unter anderem eine im Pa</w:t>
      </w:r>
      <w:r w:rsidR="00E939F6">
        <w:rPr>
          <w:rFonts w:ascii="Calibri" w:hAnsi="Calibri" w:cs="Calibri"/>
          <w:b w:val="0"/>
          <w:szCs w:val="22"/>
        </w:rPr>
        <w:t>ssivhaus-Standard zertifizierte Glasdachkonstruktion, die im energetisch hochwertigen Bauen zum Einsatz komme.</w:t>
      </w:r>
      <w:r w:rsidR="003746B4">
        <w:rPr>
          <w:rFonts w:ascii="Calibri" w:hAnsi="Calibri" w:cs="Calibri"/>
          <w:b w:val="0"/>
          <w:szCs w:val="22"/>
        </w:rPr>
        <w:t xml:space="preserve"> LAMILUX hat für dieses Produkt den renommierten „German Design Award“ in der Kategorie „</w:t>
      </w:r>
      <w:proofErr w:type="spellStart"/>
      <w:r w:rsidR="003746B4">
        <w:rPr>
          <w:rFonts w:ascii="Calibri" w:hAnsi="Calibri" w:cs="Calibri"/>
          <w:b w:val="0"/>
          <w:szCs w:val="22"/>
        </w:rPr>
        <w:t>Building</w:t>
      </w:r>
      <w:proofErr w:type="spellEnd"/>
      <w:r w:rsidR="003746B4">
        <w:rPr>
          <w:rFonts w:ascii="Calibri" w:hAnsi="Calibri" w:cs="Calibri"/>
          <w:b w:val="0"/>
          <w:szCs w:val="22"/>
        </w:rPr>
        <w:t xml:space="preserve"> </w:t>
      </w:r>
      <w:proofErr w:type="spellStart"/>
      <w:r w:rsidR="003746B4">
        <w:rPr>
          <w:rFonts w:ascii="Calibri" w:hAnsi="Calibri" w:cs="Calibri"/>
          <w:b w:val="0"/>
          <w:szCs w:val="22"/>
        </w:rPr>
        <w:t>and</w:t>
      </w:r>
      <w:proofErr w:type="spellEnd"/>
      <w:r w:rsidR="003746B4">
        <w:rPr>
          <w:rFonts w:ascii="Calibri" w:hAnsi="Calibri" w:cs="Calibri"/>
          <w:b w:val="0"/>
          <w:szCs w:val="22"/>
        </w:rPr>
        <w:t xml:space="preserve"> Design“ erhalten. Die internationale Jury verweist vor allem auf die hohe Gestaltungsqualität des Glasdaches</w:t>
      </w:r>
      <w:r w:rsidR="007C2293">
        <w:rPr>
          <w:rFonts w:ascii="Calibri" w:hAnsi="Calibri" w:cs="Calibri"/>
          <w:b w:val="0"/>
          <w:szCs w:val="22"/>
        </w:rPr>
        <w:t>, das einen großen Beitrag zum energieeffizienten und nachhaltigen Bauen der Zukunft leiste. „Auch diese Auszeichnung und die hohe A</w:t>
      </w:r>
      <w:r w:rsidR="00620A4C">
        <w:rPr>
          <w:rFonts w:ascii="Calibri" w:hAnsi="Calibri" w:cs="Calibri"/>
          <w:b w:val="0"/>
          <w:szCs w:val="22"/>
        </w:rPr>
        <w:t>kzeptanz auf dem Markt bestätigen</w:t>
      </w:r>
      <w:r w:rsidR="007C2293">
        <w:rPr>
          <w:rFonts w:ascii="Calibri" w:hAnsi="Calibri" w:cs="Calibri"/>
          <w:b w:val="0"/>
          <w:szCs w:val="22"/>
        </w:rPr>
        <w:t xml:space="preserve"> uns, dass wir mit der Orientierung auf die Qualität und den Kundennutzen absolut richtig liegen.“</w:t>
      </w:r>
      <w:r w:rsidR="003746B4">
        <w:rPr>
          <w:rFonts w:ascii="Calibri" w:hAnsi="Calibri" w:cs="Calibri"/>
          <w:b w:val="0"/>
          <w:szCs w:val="22"/>
        </w:rPr>
        <w:t xml:space="preserve"> </w:t>
      </w:r>
    </w:p>
    <w:p w:rsidR="006616EB" w:rsidRDefault="006616EB" w:rsidP="00FF041B">
      <w:pPr>
        <w:pStyle w:val="Textkrper"/>
        <w:spacing w:line="360" w:lineRule="exact"/>
        <w:rPr>
          <w:rFonts w:ascii="Calibri" w:hAnsi="Calibri" w:cs="Calibri"/>
          <w:b w:val="0"/>
          <w:szCs w:val="22"/>
        </w:rPr>
      </w:pPr>
    </w:p>
    <w:p w:rsidR="00620A4C" w:rsidRDefault="005D45F5" w:rsidP="00FF041B">
      <w:pPr>
        <w:pStyle w:val="Textkrper"/>
        <w:spacing w:line="360" w:lineRule="exact"/>
        <w:rPr>
          <w:rFonts w:ascii="Calibri" w:hAnsi="Calibri" w:cs="Calibri"/>
          <w:b w:val="0"/>
          <w:szCs w:val="22"/>
        </w:rPr>
      </w:pPr>
      <w:r>
        <w:rPr>
          <w:rFonts w:ascii="Calibri" w:hAnsi="Calibri" w:cs="Calibri"/>
          <w:b w:val="0"/>
          <w:szCs w:val="22"/>
        </w:rPr>
        <w:t xml:space="preserve">So schaffe nicht das </w:t>
      </w:r>
      <w:r w:rsidR="00E803BB" w:rsidRPr="00E803BB">
        <w:rPr>
          <w:rFonts w:ascii="Calibri" w:hAnsi="Calibri" w:cs="Calibri"/>
          <w:b w:val="0"/>
          <w:szCs w:val="22"/>
        </w:rPr>
        <w:t>vordergründige materielle Inter</w:t>
      </w:r>
      <w:r>
        <w:rPr>
          <w:rFonts w:ascii="Calibri" w:hAnsi="Calibri" w:cs="Calibri"/>
          <w:b w:val="0"/>
          <w:szCs w:val="22"/>
        </w:rPr>
        <w:t xml:space="preserve">esse </w:t>
      </w:r>
      <w:r w:rsidR="00E803BB" w:rsidRPr="00E803BB">
        <w:rPr>
          <w:rFonts w:ascii="Calibri" w:hAnsi="Calibri" w:cs="Calibri"/>
          <w:b w:val="0"/>
          <w:szCs w:val="22"/>
        </w:rPr>
        <w:t>Unternehmenserfolg, sondern die Fähigkeit, im Sinne der Kunden einen wesentlichen Beitrag</w:t>
      </w:r>
      <w:r w:rsidR="00415DD1">
        <w:rPr>
          <w:rFonts w:ascii="Calibri" w:hAnsi="Calibri" w:cs="Calibri"/>
          <w:b w:val="0"/>
          <w:szCs w:val="22"/>
        </w:rPr>
        <w:t xml:space="preserve"> zu deren</w:t>
      </w:r>
      <w:r w:rsidR="00E803BB" w:rsidRPr="00E803BB">
        <w:rPr>
          <w:rFonts w:ascii="Calibri" w:hAnsi="Calibri" w:cs="Calibri"/>
          <w:b w:val="0"/>
          <w:szCs w:val="22"/>
        </w:rPr>
        <w:t xml:space="preserve"> Problemlösung zu leisten.</w:t>
      </w:r>
      <w:r>
        <w:rPr>
          <w:rFonts w:ascii="Calibri" w:hAnsi="Calibri" w:cs="Calibri"/>
          <w:b w:val="0"/>
          <w:szCs w:val="22"/>
        </w:rPr>
        <w:t xml:space="preserve"> Von allergrößter Bedeutung ist für den Firmenchef daher die Schaffu</w:t>
      </w:r>
      <w:r w:rsidR="00620A4C">
        <w:rPr>
          <w:rFonts w:ascii="Calibri" w:hAnsi="Calibri" w:cs="Calibri"/>
          <w:b w:val="0"/>
          <w:szCs w:val="22"/>
        </w:rPr>
        <w:t>ng von Alleinstellungsmerkmalen, „die uns vom Wettbewerb abheben und unterscheiden“. „</w:t>
      </w:r>
      <w:r w:rsidR="007B7FB9">
        <w:rPr>
          <w:rFonts w:ascii="Calibri" w:hAnsi="Calibri" w:cs="Calibri"/>
          <w:b w:val="0"/>
          <w:szCs w:val="22"/>
        </w:rPr>
        <w:t>Es ist daher unsere ständige Aufgabe, die besten Produkte und Branchenlösungen zu entwickeln.“</w:t>
      </w:r>
    </w:p>
    <w:p w:rsidR="00D71E6F" w:rsidRDefault="00D71E6F" w:rsidP="00FF041B">
      <w:pPr>
        <w:pStyle w:val="Textkrper"/>
        <w:spacing w:line="360" w:lineRule="exact"/>
        <w:rPr>
          <w:rFonts w:ascii="Calibri" w:hAnsi="Calibri" w:cs="Calibri"/>
          <w:b w:val="0"/>
          <w:szCs w:val="22"/>
        </w:rPr>
      </w:pPr>
    </w:p>
    <w:p w:rsidR="00FF041B" w:rsidRPr="00FF041B" w:rsidRDefault="00FF041B" w:rsidP="00FF041B">
      <w:pPr>
        <w:pStyle w:val="Textkrper"/>
        <w:spacing w:line="360" w:lineRule="exact"/>
        <w:rPr>
          <w:rFonts w:ascii="Calibri" w:hAnsi="Calibri" w:cs="Calibri"/>
          <w:szCs w:val="22"/>
        </w:rPr>
      </w:pPr>
      <w:r w:rsidRPr="00FF041B">
        <w:rPr>
          <w:rFonts w:ascii="Calibri" w:hAnsi="Calibri" w:cs="Calibri"/>
          <w:szCs w:val="22"/>
        </w:rPr>
        <w:t>„Menschlichkeit, Vertrauen, Wertschätzung“</w:t>
      </w:r>
    </w:p>
    <w:p w:rsidR="00FF041B" w:rsidRDefault="00FF041B" w:rsidP="00FF041B">
      <w:pPr>
        <w:pStyle w:val="Textkrper"/>
        <w:spacing w:line="360" w:lineRule="exact"/>
        <w:rPr>
          <w:rFonts w:ascii="Calibri" w:hAnsi="Calibri" w:cs="Calibri"/>
          <w:b w:val="0"/>
          <w:szCs w:val="22"/>
        </w:rPr>
      </w:pPr>
    </w:p>
    <w:p w:rsidR="00D42AA7" w:rsidRDefault="00690384" w:rsidP="00FF041B">
      <w:pPr>
        <w:pStyle w:val="Textkrper"/>
        <w:spacing w:line="360" w:lineRule="exact"/>
        <w:rPr>
          <w:rFonts w:ascii="Calibri" w:hAnsi="Calibri" w:cs="Calibri"/>
          <w:b w:val="0"/>
          <w:szCs w:val="22"/>
        </w:rPr>
      </w:pPr>
      <w:r>
        <w:rPr>
          <w:rFonts w:ascii="Calibri" w:hAnsi="Calibri" w:cs="Calibri"/>
          <w:b w:val="0"/>
          <w:szCs w:val="22"/>
        </w:rPr>
        <w:t>D</w:t>
      </w:r>
      <w:r w:rsidR="00D71E6F">
        <w:rPr>
          <w:rFonts w:ascii="Calibri" w:hAnsi="Calibri" w:cs="Calibri"/>
          <w:b w:val="0"/>
          <w:szCs w:val="22"/>
        </w:rPr>
        <w:t xml:space="preserve">ie Schlüsselrolle, diese Kundenorientierung jeden Tag zu leben, </w:t>
      </w:r>
      <w:r>
        <w:rPr>
          <w:rFonts w:ascii="Calibri" w:hAnsi="Calibri" w:cs="Calibri"/>
          <w:b w:val="0"/>
          <w:szCs w:val="22"/>
        </w:rPr>
        <w:t xml:space="preserve">würden dabei die </w:t>
      </w:r>
      <w:r w:rsidR="00D71E6F">
        <w:rPr>
          <w:rFonts w:ascii="Calibri" w:hAnsi="Calibri" w:cs="Calibri"/>
          <w:b w:val="0"/>
          <w:szCs w:val="22"/>
        </w:rPr>
        <w:t>Mi</w:t>
      </w:r>
      <w:r>
        <w:rPr>
          <w:rFonts w:ascii="Calibri" w:hAnsi="Calibri" w:cs="Calibri"/>
          <w:b w:val="0"/>
          <w:szCs w:val="22"/>
        </w:rPr>
        <w:t>tarbeiterinnen und Mitarbeiter übernehmen. „Als Unternehmensverantwortliche ist es wiederum unsere Aufgabe, hierfür die besten Rahmenbedingungen zu schaffen“, betont Geschäftsführerin und Personalleiterin Dr. Dorothee Strunz. „Wir sehen unser Unternehmen als einen Ort, an dem motivierte und veränderungsbereite Menschen arbeiten, die in ihrem Tun einen Sinn sehen und stolz darauf sind, sich mit ihren Ideen einzubringen.“</w:t>
      </w:r>
      <w:r w:rsidR="00C3532F">
        <w:rPr>
          <w:rFonts w:ascii="Calibri" w:hAnsi="Calibri" w:cs="Calibri"/>
          <w:b w:val="0"/>
          <w:szCs w:val="22"/>
        </w:rPr>
        <w:t xml:space="preserve"> Voraussetzung dafür sei eine „Atmosphäre mit kulturellen Wert“. Dr. Dorothee Strunz: „Wir setzen auf Menschlichkeit, Vertrauen und Wertschätzung.“</w:t>
      </w:r>
    </w:p>
    <w:p w:rsidR="00FF041B" w:rsidRDefault="00FF041B" w:rsidP="00FF041B">
      <w:pPr>
        <w:pStyle w:val="Textkrper"/>
        <w:spacing w:line="360" w:lineRule="exact"/>
        <w:rPr>
          <w:rFonts w:ascii="Calibri" w:hAnsi="Calibri" w:cs="Calibri"/>
          <w:b w:val="0"/>
          <w:szCs w:val="22"/>
        </w:rPr>
      </w:pPr>
    </w:p>
    <w:p w:rsidR="00FF041B" w:rsidRPr="00690384" w:rsidRDefault="00FF041B" w:rsidP="00FF041B">
      <w:pPr>
        <w:pStyle w:val="Textkrper"/>
        <w:spacing w:line="360" w:lineRule="exact"/>
        <w:rPr>
          <w:rFonts w:ascii="Calibri" w:hAnsi="Calibri" w:cs="Calibri"/>
          <w:b w:val="0"/>
          <w:szCs w:val="22"/>
        </w:rPr>
      </w:pPr>
      <w:r>
        <w:rPr>
          <w:rFonts w:ascii="Calibri" w:hAnsi="Calibri" w:cs="Calibri"/>
          <w:b w:val="0"/>
          <w:szCs w:val="22"/>
        </w:rPr>
        <w:t>…</w:t>
      </w:r>
    </w:p>
    <w:sectPr w:rsidR="00FF041B" w:rsidRPr="00690384" w:rsidSect="00314BE5">
      <w:headerReference w:type="default" r:id="rId8"/>
      <w:footerReference w:type="default" r:id="rId9"/>
      <w:pgSz w:w="11906" w:h="16838"/>
      <w:pgMar w:top="2665" w:right="2552" w:bottom="3402"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E0A" w:rsidRDefault="00D85E0A">
      <w:r>
        <w:separator/>
      </w:r>
    </w:p>
  </w:endnote>
  <w:endnote w:type="continuationSeparator" w:id="0">
    <w:p w:rsidR="00D85E0A" w:rsidRDefault="00D8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E0A" w:rsidRDefault="00D85E0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rsidR="00D85E0A" w:rsidRDefault="00D85E0A">
    <w:pPr>
      <w:pStyle w:val="Fuzeile"/>
      <w:rPr>
        <w:rFonts w:ascii="Verdana" w:hAnsi="Verdana" w:cs="Arial"/>
        <w:color w:val="999999"/>
        <w:sz w:val="16"/>
      </w:rPr>
    </w:pPr>
  </w:p>
  <w:p w:rsidR="00D85E0A" w:rsidRDefault="00D42AA7">
    <w:pPr>
      <w:pStyle w:val="Fuzeile"/>
      <w:rPr>
        <w:rFonts w:ascii="Verdana" w:hAnsi="Verdana" w:cs="Arial"/>
        <w:color w:val="999999"/>
        <w:sz w:val="16"/>
      </w:rPr>
    </w:pPr>
    <w:r>
      <w:rPr>
        <w:rFonts w:ascii="Verdana" w:hAnsi="Verdana" w:cs="Arial"/>
        <w:color w:val="999999"/>
        <w:sz w:val="16"/>
      </w:rPr>
      <w:t>LAMILUX Heinrich Strunz  Gruppe</w:t>
    </w:r>
  </w:p>
  <w:p w:rsidR="00D85E0A" w:rsidRDefault="00D85E0A">
    <w:pPr>
      <w:pStyle w:val="Fuzeile"/>
      <w:rPr>
        <w:rFonts w:ascii="Verdana" w:hAnsi="Verdana" w:cs="Arial"/>
        <w:color w:val="999999"/>
        <w:sz w:val="16"/>
      </w:rPr>
    </w:pPr>
    <w:r>
      <w:rPr>
        <w:rFonts w:ascii="Verdana" w:hAnsi="Verdana" w:cs="Arial"/>
        <w:color w:val="999999"/>
        <w:sz w:val="16"/>
      </w:rPr>
      <w:t xml:space="preserve">Michael </w:t>
    </w:r>
    <w:proofErr w:type="spellStart"/>
    <w:r>
      <w:rPr>
        <w:rFonts w:ascii="Verdana" w:hAnsi="Verdana" w:cs="Arial"/>
        <w:color w:val="999999"/>
        <w:sz w:val="16"/>
      </w:rPr>
      <w:t>Ertel</w:t>
    </w:r>
    <w:proofErr w:type="spellEnd"/>
  </w:p>
  <w:p w:rsidR="00D85E0A" w:rsidRDefault="00D85E0A">
    <w:pPr>
      <w:pStyle w:val="Fuzeile"/>
      <w:rPr>
        <w:rFonts w:ascii="Verdana" w:hAnsi="Verdana" w:cs="Arial"/>
        <w:color w:val="999999"/>
        <w:sz w:val="16"/>
      </w:rPr>
    </w:pPr>
    <w:r>
      <w:rPr>
        <w:rFonts w:ascii="Verdana" w:hAnsi="Verdana" w:cs="Arial"/>
        <w:color w:val="999999"/>
        <w:sz w:val="16"/>
      </w:rPr>
      <w:t>Presse- und Öffentlichkeitsarbeit</w:t>
    </w:r>
  </w:p>
  <w:p w:rsidR="00D85E0A" w:rsidRDefault="00D85E0A">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rsidR="00D85E0A" w:rsidRDefault="00D85E0A">
    <w:pPr>
      <w:pStyle w:val="Fuzeile"/>
      <w:rPr>
        <w:rFonts w:ascii="Verdana" w:hAnsi="Verdana" w:cs="Arial"/>
        <w:color w:val="999999"/>
        <w:sz w:val="16"/>
      </w:rPr>
    </w:pPr>
    <w:r>
      <w:rPr>
        <w:rFonts w:ascii="Verdana" w:hAnsi="Verdana" w:cs="Arial"/>
        <w:color w:val="999999"/>
        <w:sz w:val="16"/>
      </w:rPr>
      <w:t xml:space="preserve">95111 </w:t>
    </w:r>
    <w:proofErr w:type="spellStart"/>
    <w:r>
      <w:rPr>
        <w:rFonts w:ascii="Verdana" w:hAnsi="Verdana" w:cs="Arial"/>
        <w:color w:val="999999"/>
        <w:sz w:val="16"/>
      </w:rPr>
      <w:t>Rehau</w:t>
    </w:r>
    <w:proofErr w:type="spellEnd"/>
  </w:p>
  <w:p w:rsidR="00D85E0A" w:rsidRDefault="00D85E0A">
    <w:pPr>
      <w:pStyle w:val="Fuzeile"/>
      <w:rPr>
        <w:rFonts w:ascii="Verdana" w:hAnsi="Verdana" w:cs="Arial"/>
        <w:color w:val="999999"/>
        <w:sz w:val="16"/>
      </w:rPr>
    </w:pPr>
  </w:p>
  <w:p w:rsidR="00D85E0A" w:rsidRDefault="00D85E0A">
    <w:pPr>
      <w:pStyle w:val="Fuzeile"/>
      <w:rPr>
        <w:rFonts w:ascii="Verdana" w:hAnsi="Verdana" w:cs="Arial"/>
        <w:color w:val="999999"/>
        <w:sz w:val="16"/>
      </w:rPr>
    </w:pPr>
    <w:r>
      <w:rPr>
        <w:rFonts w:ascii="Verdana" w:hAnsi="Verdana" w:cs="Arial"/>
        <w:color w:val="999999"/>
        <w:sz w:val="16"/>
      </w:rPr>
      <w:t>Tel.: 09283/595-270</w:t>
    </w:r>
  </w:p>
  <w:p w:rsidR="00D85E0A" w:rsidRDefault="00D85E0A">
    <w:pPr>
      <w:pStyle w:val="Fuzeile"/>
      <w:rPr>
        <w:rFonts w:ascii="Verdana" w:hAnsi="Verdana" w:cs="Arial"/>
        <w:color w:val="999999"/>
        <w:sz w:val="16"/>
      </w:rPr>
    </w:pPr>
    <w:r>
      <w:rPr>
        <w:rFonts w:ascii="Verdana" w:hAnsi="Verdana" w:cs="Arial"/>
        <w:color w:val="999999"/>
        <w:sz w:val="16"/>
      </w:rPr>
      <w:t>Fax: 09283/595-290</w:t>
    </w:r>
  </w:p>
  <w:p w:rsidR="00D85E0A" w:rsidRDefault="00D85E0A">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michael.ertel@lamilux.de</w:t>
    </w:r>
  </w:p>
  <w:p w:rsidR="00D85E0A" w:rsidRDefault="00D85E0A">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5F5762">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5F5762">
      <w:rPr>
        <w:rFonts w:ascii="Arial" w:hAnsi="Arial" w:cs="Arial"/>
        <w:noProof/>
        <w:color w:val="999999"/>
        <w:sz w:val="16"/>
      </w:rPr>
      <w:t>3</w:t>
    </w:r>
    <w:r>
      <w:rPr>
        <w:rFonts w:ascii="Arial" w:hAnsi="Arial" w:cs="Arial"/>
        <w:color w:val="999999"/>
        <w:sz w:val="16"/>
      </w:rPr>
      <w:fldChar w:fldCharType="end"/>
    </w:r>
  </w:p>
  <w:p w:rsidR="00D85E0A" w:rsidRDefault="00D85E0A">
    <w:pPr>
      <w:pStyle w:val="Fuzeile"/>
      <w:rPr>
        <w:rFonts w:ascii="Arial" w:hAnsi="Arial" w:cs="Arial"/>
        <w:sz w:val="18"/>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E0A" w:rsidRDefault="00D85E0A">
      <w:r>
        <w:separator/>
      </w:r>
    </w:p>
  </w:footnote>
  <w:footnote w:type="continuationSeparator" w:id="0">
    <w:p w:rsidR="00D85E0A" w:rsidRDefault="00D85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E0A" w:rsidRDefault="00D85E0A">
    <w:pPr>
      <w:pStyle w:val="Kopfzeile"/>
      <w:jc w:val="center"/>
      <w:rPr>
        <w:rFonts w:ascii="Courier New" w:hAnsi="Courier New" w:cs="Courier New"/>
        <w:b/>
        <w:bCs/>
        <w:sz w:val="32"/>
        <w:szCs w:val="32"/>
        <w:lang w:val="it-IT"/>
      </w:rPr>
    </w:pPr>
    <w:r>
      <w:rPr>
        <w:rFonts w:ascii="Calibri" w:hAnsi="Calibri" w:cs="Calibri"/>
        <w:noProof/>
        <w:sz w:val="20"/>
        <w:szCs w:val="20"/>
      </w:rPr>
      <mc:AlternateContent>
        <mc:Choice Requires="wps">
          <w:drawing>
            <wp:anchor distT="0" distB="0" distL="114300" distR="114300" simplePos="0" relativeHeight="251659264" behindDoc="0" locked="1" layoutInCell="1" allowOverlap="1" wp14:anchorId="01AEAA2D" wp14:editId="24C31FAB">
              <wp:simplePos x="0" y="0"/>
              <wp:positionH relativeFrom="column">
                <wp:posOffset>5267325</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553E9"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Pr>
        <w:rFonts w:ascii="Courier New" w:hAnsi="Courier New" w:cs="Courier New"/>
        <w:b/>
        <w:bCs/>
        <w:noProof/>
        <w:sz w:val="32"/>
        <w:szCs w:val="32"/>
      </w:rPr>
      <w:drawing>
        <wp:anchor distT="0" distB="0" distL="114300" distR="114300" simplePos="0" relativeHeight="251657216" behindDoc="1" locked="0" layoutInCell="1" allowOverlap="1" wp14:anchorId="6CA2BA1D" wp14:editId="39CAD6F5">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4"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sz w:val="32"/>
        <w:szCs w:val="32"/>
        <w:lang w:val="it-IT"/>
      </w:rPr>
      <w:t xml:space="preserve">P R E S </w:t>
    </w:r>
    <w:proofErr w:type="spellStart"/>
    <w:r>
      <w:rPr>
        <w:rFonts w:ascii="Courier New" w:hAnsi="Courier New" w:cs="Courier New"/>
        <w:b/>
        <w:bCs/>
        <w:sz w:val="32"/>
        <w:szCs w:val="32"/>
        <w:lang w:val="it-IT"/>
      </w:rPr>
      <w:t>S</w:t>
    </w:r>
    <w:proofErr w:type="spellEnd"/>
    <w:r>
      <w:rPr>
        <w:rFonts w:ascii="Courier New" w:hAnsi="Courier New" w:cs="Courier New"/>
        <w:b/>
        <w:bCs/>
        <w:sz w:val="32"/>
        <w:szCs w:val="32"/>
        <w:lang w:val="it-IT"/>
      </w:rPr>
      <w:t xml:space="preserve"> E I N F O R M A T I O N</w:t>
    </w:r>
  </w:p>
  <w:p w:rsidR="00D85E0A" w:rsidRDefault="00D85E0A">
    <w:pPr>
      <w:pStyle w:val="Kopfzeile"/>
      <w:rPr>
        <w:rFonts w:ascii="Arial" w:hAnsi="Arial" w:cs="Arial"/>
        <w:sz w:val="32"/>
        <w:lang w:val="it-IT"/>
      </w:rPr>
    </w:pPr>
  </w:p>
  <w:p w:rsidR="00D85E0A" w:rsidRDefault="00D85E0A">
    <w:pPr>
      <w:pStyle w:val="Kopfzeile"/>
      <w:rPr>
        <w:rFonts w:ascii="Arial" w:hAnsi="Arial" w:cs="Arial"/>
        <w:sz w:val="32"/>
        <w:lang w:val="it-IT"/>
      </w:rPr>
    </w:pPr>
  </w:p>
  <w:p w:rsidR="00D85E0A" w:rsidRDefault="00671585" w:rsidP="00345F90">
    <w:pPr>
      <w:pStyle w:val="Kopfzeile"/>
      <w:jc w:val="center"/>
      <w:rPr>
        <w:rFonts w:ascii="Courier New" w:hAnsi="Courier New" w:cs="Courier New"/>
        <w:sz w:val="22"/>
        <w:szCs w:val="22"/>
      </w:rPr>
    </w:pPr>
    <w:proofErr w:type="spellStart"/>
    <w:r>
      <w:rPr>
        <w:rFonts w:ascii="Courier New" w:hAnsi="Courier New" w:cs="Courier New"/>
        <w:sz w:val="22"/>
        <w:szCs w:val="22"/>
      </w:rPr>
      <w:t>Rehau</w:t>
    </w:r>
    <w:proofErr w:type="spellEnd"/>
    <w:r>
      <w:rPr>
        <w:rFonts w:ascii="Courier New" w:hAnsi="Courier New" w:cs="Courier New"/>
        <w:sz w:val="22"/>
        <w:szCs w:val="22"/>
      </w:rPr>
      <w:t>, 24. Februar 2015</w:t>
    </w:r>
    <w:r w:rsidR="00D85E0A">
      <w:rPr>
        <w:rFonts w:ascii="Courier New" w:hAnsi="Courier New" w:cs="Courier New"/>
        <w:sz w:val="22"/>
        <w:szCs w:val="22"/>
      </w:rPr>
      <w:t xml:space="preserve">  </w:t>
    </w:r>
  </w:p>
  <w:p w:rsidR="00D85E0A" w:rsidRDefault="00D85E0A">
    <w:pPr>
      <w:pStyle w:val="Kopfzeile"/>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02"/>
    <w:rsid w:val="000079A9"/>
    <w:rsid w:val="00026B1D"/>
    <w:rsid w:val="000310C3"/>
    <w:rsid w:val="00041A22"/>
    <w:rsid w:val="00042100"/>
    <w:rsid w:val="00045D96"/>
    <w:rsid w:val="00054242"/>
    <w:rsid w:val="00061B56"/>
    <w:rsid w:val="00062BFF"/>
    <w:rsid w:val="00071587"/>
    <w:rsid w:val="00091906"/>
    <w:rsid w:val="00096989"/>
    <w:rsid w:val="000A55F3"/>
    <w:rsid w:val="000A5CD8"/>
    <w:rsid w:val="000C126F"/>
    <w:rsid w:val="000C7F59"/>
    <w:rsid w:val="000D1F3B"/>
    <w:rsid w:val="000D6361"/>
    <w:rsid w:val="000F4255"/>
    <w:rsid w:val="0010393D"/>
    <w:rsid w:val="00105209"/>
    <w:rsid w:val="00115DF9"/>
    <w:rsid w:val="00122864"/>
    <w:rsid w:val="00124CD3"/>
    <w:rsid w:val="00126DBD"/>
    <w:rsid w:val="00133EB9"/>
    <w:rsid w:val="001341AF"/>
    <w:rsid w:val="0014233D"/>
    <w:rsid w:val="001461CB"/>
    <w:rsid w:val="00152A4C"/>
    <w:rsid w:val="0015796D"/>
    <w:rsid w:val="00160372"/>
    <w:rsid w:val="001621E3"/>
    <w:rsid w:val="00182824"/>
    <w:rsid w:val="001861F3"/>
    <w:rsid w:val="00186996"/>
    <w:rsid w:val="00195BB7"/>
    <w:rsid w:val="001B198A"/>
    <w:rsid w:val="001B30BB"/>
    <w:rsid w:val="001B3636"/>
    <w:rsid w:val="001C241B"/>
    <w:rsid w:val="001D3705"/>
    <w:rsid w:val="001E2EAE"/>
    <w:rsid w:val="001F07E2"/>
    <w:rsid w:val="001F4DAD"/>
    <w:rsid w:val="001F7039"/>
    <w:rsid w:val="0021538E"/>
    <w:rsid w:val="00220C4C"/>
    <w:rsid w:val="00223F8B"/>
    <w:rsid w:val="00233AAC"/>
    <w:rsid w:val="002408B8"/>
    <w:rsid w:val="00251C34"/>
    <w:rsid w:val="002526EA"/>
    <w:rsid w:val="00264BB3"/>
    <w:rsid w:val="00287EB8"/>
    <w:rsid w:val="0029619B"/>
    <w:rsid w:val="002A3D67"/>
    <w:rsid w:val="002A64EC"/>
    <w:rsid w:val="002A7215"/>
    <w:rsid w:val="002B0035"/>
    <w:rsid w:val="002B611E"/>
    <w:rsid w:val="002C06F5"/>
    <w:rsid w:val="002C1967"/>
    <w:rsid w:val="0031023C"/>
    <w:rsid w:val="00314BE5"/>
    <w:rsid w:val="0032295C"/>
    <w:rsid w:val="00336E52"/>
    <w:rsid w:val="00341906"/>
    <w:rsid w:val="00343442"/>
    <w:rsid w:val="00345F90"/>
    <w:rsid w:val="0035717B"/>
    <w:rsid w:val="00360F5C"/>
    <w:rsid w:val="00362B16"/>
    <w:rsid w:val="003746B4"/>
    <w:rsid w:val="00391E57"/>
    <w:rsid w:val="00396D4E"/>
    <w:rsid w:val="00397EB9"/>
    <w:rsid w:val="003A6327"/>
    <w:rsid w:val="003B1A8E"/>
    <w:rsid w:val="003B67E9"/>
    <w:rsid w:val="003B7A00"/>
    <w:rsid w:val="003C29D2"/>
    <w:rsid w:val="003C6A43"/>
    <w:rsid w:val="003C76DB"/>
    <w:rsid w:val="003D20F7"/>
    <w:rsid w:val="003D547B"/>
    <w:rsid w:val="003D5688"/>
    <w:rsid w:val="003E1973"/>
    <w:rsid w:val="003E304A"/>
    <w:rsid w:val="003E68ED"/>
    <w:rsid w:val="003F1A16"/>
    <w:rsid w:val="003F1B38"/>
    <w:rsid w:val="003F69CC"/>
    <w:rsid w:val="00401539"/>
    <w:rsid w:val="00406902"/>
    <w:rsid w:val="00415DD1"/>
    <w:rsid w:val="00415FF4"/>
    <w:rsid w:val="004227F5"/>
    <w:rsid w:val="00423F00"/>
    <w:rsid w:val="00431659"/>
    <w:rsid w:val="00446E07"/>
    <w:rsid w:val="0045063F"/>
    <w:rsid w:val="00454E0A"/>
    <w:rsid w:val="00461128"/>
    <w:rsid w:val="00471E7D"/>
    <w:rsid w:val="004728CD"/>
    <w:rsid w:val="00480D3C"/>
    <w:rsid w:val="0048144E"/>
    <w:rsid w:val="004836E2"/>
    <w:rsid w:val="00483FC4"/>
    <w:rsid w:val="004A3C80"/>
    <w:rsid w:val="004A68E0"/>
    <w:rsid w:val="004B2A30"/>
    <w:rsid w:val="004D0FC7"/>
    <w:rsid w:val="004E721D"/>
    <w:rsid w:val="004F0772"/>
    <w:rsid w:val="004F2978"/>
    <w:rsid w:val="004F55E4"/>
    <w:rsid w:val="004F7652"/>
    <w:rsid w:val="00511726"/>
    <w:rsid w:val="00512494"/>
    <w:rsid w:val="005134B9"/>
    <w:rsid w:val="0052654B"/>
    <w:rsid w:val="0053404F"/>
    <w:rsid w:val="00543E30"/>
    <w:rsid w:val="0055029C"/>
    <w:rsid w:val="005535B1"/>
    <w:rsid w:val="005550AC"/>
    <w:rsid w:val="0056157C"/>
    <w:rsid w:val="00576B91"/>
    <w:rsid w:val="00597CB2"/>
    <w:rsid w:val="005B2416"/>
    <w:rsid w:val="005D0753"/>
    <w:rsid w:val="005D45F5"/>
    <w:rsid w:val="005E0EEB"/>
    <w:rsid w:val="005E3DEA"/>
    <w:rsid w:val="005E40C9"/>
    <w:rsid w:val="005E63D6"/>
    <w:rsid w:val="005F5762"/>
    <w:rsid w:val="00603FF1"/>
    <w:rsid w:val="00620A4C"/>
    <w:rsid w:val="0063224D"/>
    <w:rsid w:val="00654506"/>
    <w:rsid w:val="0065786B"/>
    <w:rsid w:val="006616EB"/>
    <w:rsid w:val="00664E66"/>
    <w:rsid w:val="006653D3"/>
    <w:rsid w:val="00671585"/>
    <w:rsid w:val="00674500"/>
    <w:rsid w:val="006857F4"/>
    <w:rsid w:val="00686F1E"/>
    <w:rsid w:val="00690384"/>
    <w:rsid w:val="0069221B"/>
    <w:rsid w:val="006A15CB"/>
    <w:rsid w:val="006C684C"/>
    <w:rsid w:val="006D0F2D"/>
    <w:rsid w:val="006E0B6F"/>
    <w:rsid w:val="006E71D9"/>
    <w:rsid w:val="006E792D"/>
    <w:rsid w:val="00705A59"/>
    <w:rsid w:val="007204BC"/>
    <w:rsid w:val="007409FC"/>
    <w:rsid w:val="00761E78"/>
    <w:rsid w:val="00763946"/>
    <w:rsid w:val="00776165"/>
    <w:rsid w:val="007765A4"/>
    <w:rsid w:val="00794ABA"/>
    <w:rsid w:val="007A6FC4"/>
    <w:rsid w:val="007B12E3"/>
    <w:rsid w:val="007B777B"/>
    <w:rsid w:val="007B7FB9"/>
    <w:rsid w:val="007C2293"/>
    <w:rsid w:val="007C5592"/>
    <w:rsid w:val="007D0962"/>
    <w:rsid w:val="007E2D2B"/>
    <w:rsid w:val="007E4977"/>
    <w:rsid w:val="007F01EF"/>
    <w:rsid w:val="007F0378"/>
    <w:rsid w:val="007F0F1C"/>
    <w:rsid w:val="007F2C2B"/>
    <w:rsid w:val="008023E3"/>
    <w:rsid w:val="0080639C"/>
    <w:rsid w:val="008108A2"/>
    <w:rsid w:val="00810E03"/>
    <w:rsid w:val="0081159F"/>
    <w:rsid w:val="008136CF"/>
    <w:rsid w:val="0083352A"/>
    <w:rsid w:val="00835C0D"/>
    <w:rsid w:val="0083606D"/>
    <w:rsid w:val="00857BF8"/>
    <w:rsid w:val="0088042A"/>
    <w:rsid w:val="00882354"/>
    <w:rsid w:val="008838CC"/>
    <w:rsid w:val="00891E64"/>
    <w:rsid w:val="00896463"/>
    <w:rsid w:val="00897D7B"/>
    <w:rsid w:val="008A2107"/>
    <w:rsid w:val="008A35B4"/>
    <w:rsid w:val="008B5A95"/>
    <w:rsid w:val="008C0CBA"/>
    <w:rsid w:val="008D7835"/>
    <w:rsid w:val="008E6084"/>
    <w:rsid w:val="009001D5"/>
    <w:rsid w:val="00906A5F"/>
    <w:rsid w:val="009140E8"/>
    <w:rsid w:val="00940567"/>
    <w:rsid w:val="009416B1"/>
    <w:rsid w:val="00943910"/>
    <w:rsid w:val="009565C8"/>
    <w:rsid w:val="00964EDB"/>
    <w:rsid w:val="00984E60"/>
    <w:rsid w:val="00985EB7"/>
    <w:rsid w:val="009909F4"/>
    <w:rsid w:val="009A4E09"/>
    <w:rsid w:val="009A6498"/>
    <w:rsid w:val="009A78FF"/>
    <w:rsid w:val="009B4286"/>
    <w:rsid w:val="009C057F"/>
    <w:rsid w:val="009D15A7"/>
    <w:rsid w:val="009D31C0"/>
    <w:rsid w:val="009E0272"/>
    <w:rsid w:val="00A11EB7"/>
    <w:rsid w:val="00A20078"/>
    <w:rsid w:val="00A24CBD"/>
    <w:rsid w:val="00A31A43"/>
    <w:rsid w:val="00A34D1E"/>
    <w:rsid w:val="00A35002"/>
    <w:rsid w:val="00A51768"/>
    <w:rsid w:val="00A6102B"/>
    <w:rsid w:val="00A61048"/>
    <w:rsid w:val="00A81B5F"/>
    <w:rsid w:val="00A97E7F"/>
    <w:rsid w:val="00AB2E61"/>
    <w:rsid w:val="00AC4755"/>
    <w:rsid w:val="00AC5DBC"/>
    <w:rsid w:val="00AC5F3D"/>
    <w:rsid w:val="00AD0B0B"/>
    <w:rsid w:val="00AD0DC6"/>
    <w:rsid w:val="00AD373E"/>
    <w:rsid w:val="00AD69EF"/>
    <w:rsid w:val="00AE7734"/>
    <w:rsid w:val="00AF32AD"/>
    <w:rsid w:val="00AF3978"/>
    <w:rsid w:val="00AF48F2"/>
    <w:rsid w:val="00B048BB"/>
    <w:rsid w:val="00B14D05"/>
    <w:rsid w:val="00B1548A"/>
    <w:rsid w:val="00B43EC3"/>
    <w:rsid w:val="00B445C1"/>
    <w:rsid w:val="00B51805"/>
    <w:rsid w:val="00B54FBE"/>
    <w:rsid w:val="00B56D0A"/>
    <w:rsid w:val="00B732F0"/>
    <w:rsid w:val="00B86A85"/>
    <w:rsid w:val="00B90033"/>
    <w:rsid w:val="00B936CA"/>
    <w:rsid w:val="00B95F72"/>
    <w:rsid w:val="00BA0D6A"/>
    <w:rsid w:val="00BA44E0"/>
    <w:rsid w:val="00BA46C4"/>
    <w:rsid w:val="00BB315B"/>
    <w:rsid w:val="00BD24BA"/>
    <w:rsid w:val="00BD7B1B"/>
    <w:rsid w:val="00BE4FD7"/>
    <w:rsid w:val="00C03099"/>
    <w:rsid w:val="00C062AE"/>
    <w:rsid w:val="00C07743"/>
    <w:rsid w:val="00C10B4B"/>
    <w:rsid w:val="00C14D48"/>
    <w:rsid w:val="00C20DBB"/>
    <w:rsid w:val="00C22559"/>
    <w:rsid w:val="00C228C5"/>
    <w:rsid w:val="00C3532F"/>
    <w:rsid w:val="00C36E93"/>
    <w:rsid w:val="00C44E62"/>
    <w:rsid w:val="00C47535"/>
    <w:rsid w:val="00C47C9F"/>
    <w:rsid w:val="00C5406D"/>
    <w:rsid w:val="00C85747"/>
    <w:rsid w:val="00C85AD5"/>
    <w:rsid w:val="00C90718"/>
    <w:rsid w:val="00C9278A"/>
    <w:rsid w:val="00C9634F"/>
    <w:rsid w:val="00CA2A2E"/>
    <w:rsid w:val="00CA2A36"/>
    <w:rsid w:val="00CB1248"/>
    <w:rsid w:val="00CB1EFE"/>
    <w:rsid w:val="00CC0C21"/>
    <w:rsid w:val="00CE2B3B"/>
    <w:rsid w:val="00CE3424"/>
    <w:rsid w:val="00CF7EC3"/>
    <w:rsid w:val="00D3135B"/>
    <w:rsid w:val="00D41E11"/>
    <w:rsid w:val="00D42AA7"/>
    <w:rsid w:val="00D43C74"/>
    <w:rsid w:val="00D502D7"/>
    <w:rsid w:val="00D56112"/>
    <w:rsid w:val="00D64CDD"/>
    <w:rsid w:val="00D71E6F"/>
    <w:rsid w:val="00D746B4"/>
    <w:rsid w:val="00D83BC6"/>
    <w:rsid w:val="00D85E0A"/>
    <w:rsid w:val="00D93C28"/>
    <w:rsid w:val="00DA0E3F"/>
    <w:rsid w:val="00DA33AC"/>
    <w:rsid w:val="00DA53A1"/>
    <w:rsid w:val="00DB1BCB"/>
    <w:rsid w:val="00DB7E23"/>
    <w:rsid w:val="00DC3699"/>
    <w:rsid w:val="00DD5642"/>
    <w:rsid w:val="00DF3278"/>
    <w:rsid w:val="00DF7058"/>
    <w:rsid w:val="00E018ED"/>
    <w:rsid w:val="00E17460"/>
    <w:rsid w:val="00E20E3E"/>
    <w:rsid w:val="00E3337D"/>
    <w:rsid w:val="00E547B1"/>
    <w:rsid w:val="00E70890"/>
    <w:rsid w:val="00E71E1C"/>
    <w:rsid w:val="00E75D57"/>
    <w:rsid w:val="00E803BB"/>
    <w:rsid w:val="00E812CD"/>
    <w:rsid w:val="00E86BE4"/>
    <w:rsid w:val="00E9234A"/>
    <w:rsid w:val="00E939F6"/>
    <w:rsid w:val="00EA4350"/>
    <w:rsid w:val="00EA5EB9"/>
    <w:rsid w:val="00EB1BB7"/>
    <w:rsid w:val="00EC08D0"/>
    <w:rsid w:val="00EC56F8"/>
    <w:rsid w:val="00EC79DF"/>
    <w:rsid w:val="00EE38CD"/>
    <w:rsid w:val="00EE6B4B"/>
    <w:rsid w:val="00EF6FCD"/>
    <w:rsid w:val="00EF7EBF"/>
    <w:rsid w:val="00F05626"/>
    <w:rsid w:val="00F06C39"/>
    <w:rsid w:val="00F07843"/>
    <w:rsid w:val="00F1787E"/>
    <w:rsid w:val="00F2489F"/>
    <w:rsid w:val="00F42EE3"/>
    <w:rsid w:val="00F440E0"/>
    <w:rsid w:val="00F52F63"/>
    <w:rsid w:val="00F603BA"/>
    <w:rsid w:val="00F7156E"/>
    <w:rsid w:val="00F716DB"/>
    <w:rsid w:val="00F9035A"/>
    <w:rsid w:val="00FC4EC5"/>
    <w:rsid w:val="00FD6545"/>
    <w:rsid w:val="00FD730E"/>
    <w:rsid w:val="00FE3360"/>
    <w:rsid w:val="00FE5C8F"/>
    <w:rsid w:val="00FE7DB5"/>
    <w:rsid w:val="00FF041B"/>
    <w:rsid w:val="00FF7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docId w15:val="{23668E10-B84B-43DD-BA73-DE0CB9A9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qFormat/>
    <w:rsid w:val="009A64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28CFE-25EC-4810-BE0B-40F9553CA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4216</Characters>
  <Application>Microsoft Office Word</Application>
  <DocSecurity>0</DocSecurity>
  <Lines>80</Lines>
  <Paragraphs>12</Paragraphs>
  <ScaleCrop>false</ScaleCrop>
  <HeadingPairs>
    <vt:vector size="2" baseType="variant">
      <vt:variant>
        <vt:lpstr>Titel</vt:lpstr>
      </vt:variant>
      <vt:variant>
        <vt:i4>1</vt:i4>
      </vt:variant>
    </vt:vector>
  </HeadingPairs>
  <TitlesOfParts>
    <vt:vector size="1" baseType="lpstr">
      <vt:lpstr>PM_LAMILUX_Umsatz_Geschaeftsverlauf_2014.docx</vt:lpstr>
    </vt:vector>
  </TitlesOfParts>
  <Company>LAMILUX</Company>
  <LinksUpToDate>false</LinksUpToDate>
  <CharactersWithSpaces>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PM_LAMILUX_Umsatz_Geschaeftsverlauf_2014.docx</dc:title>
  <dc:creator>Michael Ertel</dc:creator>
  <cp:lastModifiedBy>Ertel, Michael</cp:lastModifiedBy>
  <cp:revision>23</cp:revision>
  <cp:lastPrinted>2015-02-24T10:42:00Z</cp:lastPrinted>
  <dcterms:created xsi:type="dcterms:W3CDTF">2015-02-24T07:54:00Z</dcterms:created>
  <dcterms:modified xsi:type="dcterms:W3CDTF">2015-02-24T12:57:00Z</dcterms:modified>
</cp:coreProperties>
</file>