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EC0D49" w14:textId="138B3ECE" w:rsidR="00A64B78" w:rsidRPr="00A64B78" w:rsidRDefault="00064C42" w:rsidP="00A64B78">
      <w:pPr>
        <w:spacing w:line="360" w:lineRule="auto"/>
        <w:jc w:val="both"/>
        <w:rPr>
          <w:rFonts w:ascii="Arial" w:hAnsi="Arial" w:cs="Arial"/>
        </w:rPr>
      </w:pPr>
      <w:r w:rsidRPr="00064C42">
        <w:rPr>
          <w:rFonts w:ascii="Arial" w:hAnsi="Arial" w:cs="Arial"/>
          <w:u w:val="single"/>
        </w:rPr>
        <w:t>Gala der Jubilare 2025 würdigt Verlässlichkeit und Verbundenheit</w:t>
      </w:r>
    </w:p>
    <w:p w14:paraId="4910A963" w14:textId="1F3F0F30" w:rsidR="00065251" w:rsidRPr="00065251" w:rsidRDefault="00064C42" w:rsidP="00A64B78">
      <w:pPr>
        <w:spacing w:line="360" w:lineRule="auto"/>
        <w:jc w:val="both"/>
        <w:rPr>
          <w:rFonts w:ascii="Arial" w:hAnsi="Arial" w:cs="Arial"/>
          <w:b/>
          <w:bCs/>
          <w:sz w:val="48"/>
          <w:szCs w:val="48"/>
        </w:rPr>
      </w:pPr>
      <w:r w:rsidRPr="00064C42">
        <w:rPr>
          <w:rFonts w:ascii="Arial" w:hAnsi="Arial" w:cs="Arial"/>
          <w:b/>
          <w:bCs/>
          <w:sz w:val="48"/>
          <w:szCs w:val="48"/>
        </w:rPr>
        <w:t>LAMILUX ehrt langjährige Mitarbeite</w:t>
      </w:r>
      <w:r>
        <w:rPr>
          <w:rFonts w:ascii="Arial" w:hAnsi="Arial" w:cs="Arial"/>
          <w:b/>
          <w:bCs/>
          <w:sz w:val="48"/>
          <w:szCs w:val="48"/>
        </w:rPr>
        <w:t>nde</w:t>
      </w:r>
    </w:p>
    <w:p w14:paraId="2DC8F2D1" w14:textId="77777777" w:rsidR="00065251" w:rsidRDefault="00065251" w:rsidP="00064C42">
      <w:pPr>
        <w:spacing w:line="360" w:lineRule="auto"/>
        <w:jc w:val="both"/>
        <w:rPr>
          <w:rFonts w:ascii="Arial" w:hAnsi="Arial" w:cs="Arial"/>
          <w:b/>
          <w:bCs/>
        </w:rPr>
      </w:pPr>
    </w:p>
    <w:p w14:paraId="1791D093" w14:textId="51365E35" w:rsidR="00064C42" w:rsidRDefault="00064C42" w:rsidP="00064C42">
      <w:pPr>
        <w:spacing w:line="360" w:lineRule="auto"/>
        <w:jc w:val="both"/>
        <w:rPr>
          <w:rFonts w:ascii="Arial" w:hAnsi="Arial" w:cs="Arial"/>
          <w:b/>
          <w:bCs/>
        </w:rPr>
      </w:pPr>
      <w:r w:rsidRPr="00064C42">
        <w:rPr>
          <w:rFonts w:ascii="Arial" w:hAnsi="Arial" w:cs="Arial"/>
          <w:b/>
          <w:bCs/>
        </w:rPr>
        <w:t xml:space="preserve">Erfolg braucht Richtung – aber auch Wurzeln. Mit der Gala der Jubilare 2025 hat das </w:t>
      </w:r>
      <w:proofErr w:type="spellStart"/>
      <w:r w:rsidRPr="00064C42">
        <w:rPr>
          <w:rFonts w:ascii="Arial" w:hAnsi="Arial" w:cs="Arial"/>
          <w:b/>
          <w:bCs/>
        </w:rPr>
        <w:t>Rehauer</w:t>
      </w:r>
      <w:proofErr w:type="spellEnd"/>
      <w:r w:rsidRPr="00064C42">
        <w:rPr>
          <w:rFonts w:ascii="Arial" w:hAnsi="Arial" w:cs="Arial"/>
          <w:b/>
          <w:bCs/>
        </w:rPr>
        <w:t xml:space="preserve"> Familienunternehmen LAMILUX jene geehrt, die über viele Jahre hinweg Teil dieses Fundaments sind: Menschen, die mit </w:t>
      </w:r>
      <w:r>
        <w:rPr>
          <w:rFonts w:ascii="Arial" w:hAnsi="Arial" w:cs="Arial"/>
          <w:b/>
          <w:bCs/>
        </w:rPr>
        <w:t xml:space="preserve">ihrer </w:t>
      </w:r>
      <w:r w:rsidRPr="00064C42">
        <w:rPr>
          <w:rFonts w:ascii="Arial" w:hAnsi="Arial" w:cs="Arial"/>
          <w:b/>
          <w:bCs/>
        </w:rPr>
        <w:t xml:space="preserve">Erfahrung, Kollegialität </w:t>
      </w:r>
      <w:r>
        <w:rPr>
          <w:rFonts w:ascii="Arial" w:hAnsi="Arial" w:cs="Arial"/>
          <w:b/>
          <w:bCs/>
        </w:rPr>
        <w:t xml:space="preserve">und ihrem </w:t>
      </w:r>
      <w:r w:rsidRPr="00064C42">
        <w:rPr>
          <w:rFonts w:ascii="Arial" w:hAnsi="Arial" w:cs="Arial"/>
          <w:b/>
          <w:bCs/>
        </w:rPr>
        <w:t>Verantwortungsbewusstsein das Unternehmen prägen – Tag für Tag, im Kleinen wie im Großen.</w:t>
      </w:r>
    </w:p>
    <w:p w14:paraId="76CF7701" w14:textId="77777777" w:rsidR="00064C42" w:rsidRPr="00064C42" w:rsidRDefault="00064C42" w:rsidP="00064C42">
      <w:pPr>
        <w:spacing w:line="360" w:lineRule="auto"/>
        <w:jc w:val="both"/>
        <w:rPr>
          <w:rFonts w:ascii="Arial" w:hAnsi="Arial" w:cs="Arial"/>
          <w:b/>
          <w:bCs/>
        </w:rPr>
      </w:pPr>
    </w:p>
    <w:p w14:paraId="4FFB5F7C" w14:textId="21917784" w:rsidR="00064C42" w:rsidRPr="00064C42" w:rsidRDefault="00064C42" w:rsidP="00064C42">
      <w:pPr>
        <w:spacing w:line="360" w:lineRule="auto"/>
        <w:jc w:val="both"/>
        <w:rPr>
          <w:rFonts w:ascii="Arial" w:hAnsi="Arial" w:cs="Arial"/>
        </w:rPr>
      </w:pPr>
      <w:r w:rsidRPr="00064C42">
        <w:rPr>
          <w:rFonts w:ascii="Arial" w:hAnsi="Arial" w:cs="Arial"/>
        </w:rPr>
        <w:t xml:space="preserve">„Unsere Jubilare verkörpern, wofür LAMILUX steht: Beständigkeit, Verlässlichkeit und ein starkes Miteinander“, betonte </w:t>
      </w:r>
      <w:r>
        <w:rPr>
          <w:rFonts w:ascii="Arial" w:hAnsi="Arial" w:cs="Arial"/>
        </w:rPr>
        <w:t>Dr. Alexander</w:t>
      </w:r>
      <w:r w:rsidRPr="00064C42">
        <w:rPr>
          <w:rFonts w:ascii="Arial" w:hAnsi="Arial" w:cs="Arial"/>
        </w:rPr>
        <w:t xml:space="preserve"> Strunz, Geschäftsführer von LAMILUX, i</w:t>
      </w:r>
      <w:r>
        <w:rPr>
          <w:rFonts w:ascii="Arial" w:hAnsi="Arial" w:cs="Arial"/>
        </w:rPr>
        <w:t>m Rahmen der Veranstaltung</w:t>
      </w:r>
      <w:r w:rsidRPr="00064C42">
        <w:rPr>
          <w:rFonts w:ascii="Arial" w:hAnsi="Arial" w:cs="Arial"/>
        </w:rPr>
        <w:t>. „In einer Zeit, in der vieles in Bewegung ist, geben sie dem Unternehmen Halt und Richtung. Sie tragen unsere Werte weiter – und sie tun es mit einer Selbstverständlichkeit, die uns dankbar macht.“</w:t>
      </w:r>
    </w:p>
    <w:p w14:paraId="798AE7D8" w14:textId="5A980C27" w:rsidR="00064C42" w:rsidRPr="00064C42" w:rsidRDefault="00064C42" w:rsidP="00064C42">
      <w:pPr>
        <w:spacing w:line="360" w:lineRule="auto"/>
        <w:jc w:val="both"/>
        <w:rPr>
          <w:rFonts w:ascii="Arial" w:hAnsi="Arial" w:cs="Arial"/>
        </w:rPr>
      </w:pPr>
      <w:r>
        <w:rPr>
          <w:rFonts w:ascii="Arial" w:hAnsi="Arial" w:cs="Arial"/>
        </w:rPr>
        <w:t xml:space="preserve">Was klar ist: </w:t>
      </w:r>
      <w:r w:rsidRPr="00064C42">
        <w:rPr>
          <w:rFonts w:ascii="Arial" w:hAnsi="Arial" w:cs="Arial"/>
        </w:rPr>
        <w:t xml:space="preserve">Erfolg entsteht nie allein durch Strategien oder Strukturen, sondern durch Menschen, die Verantwortung übernehmen und mitdenken. Jeder Jubilar und jede Jubilarin </w:t>
      </w:r>
      <w:proofErr w:type="gramStart"/>
      <w:r w:rsidRPr="00064C42">
        <w:rPr>
          <w:rFonts w:ascii="Arial" w:hAnsi="Arial" w:cs="Arial"/>
        </w:rPr>
        <w:t>hat</w:t>
      </w:r>
      <w:proofErr w:type="gramEnd"/>
      <w:r w:rsidRPr="00064C42">
        <w:rPr>
          <w:rFonts w:ascii="Arial" w:hAnsi="Arial" w:cs="Arial"/>
        </w:rPr>
        <w:t xml:space="preserve"> ein Stück LAMILUX-Geschichte mitgeschrieben – und dafür </w:t>
      </w:r>
      <w:r w:rsidR="008A0E86">
        <w:rPr>
          <w:rFonts w:ascii="Arial" w:hAnsi="Arial" w:cs="Arial"/>
        </w:rPr>
        <w:t>wird ihnen</w:t>
      </w:r>
      <w:r w:rsidRPr="00064C42">
        <w:rPr>
          <w:rFonts w:ascii="Arial" w:hAnsi="Arial" w:cs="Arial"/>
        </w:rPr>
        <w:t xml:space="preserve"> </w:t>
      </w:r>
      <w:r w:rsidR="008A0E86">
        <w:rPr>
          <w:rFonts w:ascii="Arial" w:hAnsi="Arial" w:cs="Arial"/>
        </w:rPr>
        <w:t xml:space="preserve">ein </w:t>
      </w:r>
      <w:r w:rsidRPr="00064C42">
        <w:rPr>
          <w:rFonts w:ascii="Arial" w:hAnsi="Arial" w:cs="Arial"/>
        </w:rPr>
        <w:t>herzlich</w:t>
      </w:r>
      <w:r w:rsidR="008A0E86">
        <w:rPr>
          <w:rFonts w:ascii="Arial" w:hAnsi="Arial" w:cs="Arial"/>
        </w:rPr>
        <w:t>er</w:t>
      </w:r>
      <w:r w:rsidRPr="00064C42">
        <w:rPr>
          <w:rFonts w:ascii="Arial" w:hAnsi="Arial" w:cs="Arial"/>
        </w:rPr>
        <w:t xml:space="preserve"> Dank</w:t>
      </w:r>
      <w:r w:rsidR="008A0E86">
        <w:rPr>
          <w:rFonts w:ascii="Arial" w:hAnsi="Arial" w:cs="Arial"/>
        </w:rPr>
        <w:t xml:space="preserve"> ausgesprochen</w:t>
      </w:r>
      <w:r w:rsidRPr="00064C42">
        <w:rPr>
          <w:rFonts w:ascii="Arial" w:hAnsi="Arial" w:cs="Arial"/>
        </w:rPr>
        <w:t>.</w:t>
      </w:r>
    </w:p>
    <w:p w14:paraId="49E2A38A" w14:textId="260975D4" w:rsidR="00A64B78" w:rsidRPr="00A64B78" w:rsidRDefault="00A64B78" w:rsidP="00A64B78">
      <w:pPr>
        <w:spacing w:line="360" w:lineRule="auto"/>
        <w:jc w:val="both"/>
        <w:rPr>
          <w:rFonts w:ascii="Arial" w:hAnsi="Arial" w:cs="Arial"/>
          <w:b/>
          <w:bCs/>
        </w:rPr>
      </w:pPr>
    </w:p>
    <w:p w14:paraId="430BDA86" w14:textId="77777777" w:rsidR="00064C42" w:rsidRPr="00064C42" w:rsidRDefault="00064C42" w:rsidP="00064C42">
      <w:pPr>
        <w:spacing w:line="360" w:lineRule="auto"/>
        <w:jc w:val="both"/>
        <w:rPr>
          <w:rFonts w:ascii="Arial" w:hAnsi="Arial" w:cs="Arial"/>
          <w:b/>
          <w:bCs/>
        </w:rPr>
      </w:pPr>
      <w:r w:rsidRPr="00064C42">
        <w:rPr>
          <w:rFonts w:ascii="Arial" w:hAnsi="Arial" w:cs="Arial"/>
          <w:b/>
          <w:bCs/>
        </w:rPr>
        <w:t>Ein Abend der Begegnung und Anerkennung</w:t>
      </w:r>
    </w:p>
    <w:p w14:paraId="38CB11FC" w14:textId="02277D74" w:rsidR="00064C42" w:rsidRPr="00064C42" w:rsidRDefault="00064C42" w:rsidP="00064C42">
      <w:pPr>
        <w:spacing w:line="360" w:lineRule="auto"/>
        <w:jc w:val="both"/>
        <w:rPr>
          <w:rFonts w:ascii="Arial" w:hAnsi="Arial" w:cs="Arial"/>
        </w:rPr>
      </w:pPr>
      <w:r w:rsidRPr="00064C42">
        <w:rPr>
          <w:rFonts w:ascii="Arial" w:hAnsi="Arial" w:cs="Arial"/>
        </w:rPr>
        <w:lastRenderedPageBreak/>
        <w:t xml:space="preserve">In der festlich geschmückten </w:t>
      </w:r>
      <w:proofErr w:type="spellStart"/>
      <w:r w:rsidRPr="00064C42">
        <w:rPr>
          <w:rFonts w:ascii="Arial" w:hAnsi="Arial" w:cs="Arial"/>
          <w:b/>
          <w:bCs/>
        </w:rPr>
        <w:t>LaMEETeria</w:t>
      </w:r>
      <w:proofErr w:type="spellEnd"/>
      <w:r w:rsidRPr="00064C42">
        <w:rPr>
          <w:rFonts w:ascii="Arial" w:hAnsi="Arial" w:cs="Arial"/>
        </w:rPr>
        <w:t xml:space="preserve"> kamen rund </w:t>
      </w:r>
      <w:r w:rsidR="00FE7986">
        <w:rPr>
          <w:rFonts w:ascii="Arial" w:hAnsi="Arial" w:cs="Arial"/>
        </w:rPr>
        <w:t>80</w:t>
      </w:r>
      <w:r w:rsidRPr="00064C42">
        <w:rPr>
          <w:rFonts w:ascii="Arial" w:hAnsi="Arial" w:cs="Arial"/>
        </w:rPr>
        <w:t xml:space="preserve"> Gäste zusammen, um langjährige Kolleginnen und Kollegen zu feiern. Die Gala</w:t>
      </w:r>
      <w:r w:rsidR="00172F3E">
        <w:rPr>
          <w:rFonts w:ascii="Arial" w:hAnsi="Arial" w:cs="Arial"/>
        </w:rPr>
        <w:t xml:space="preserve"> der Jubilare</w:t>
      </w:r>
      <w:r w:rsidRPr="00064C42">
        <w:rPr>
          <w:rFonts w:ascii="Arial" w:hAnsi="Arial" w:cs="Arial"/>
        </w:rPr>
        <w:t>, seit vielen Jahren fester Bestandteil der Unternehmenskultur, bot eine stimmungsvolle Mischung aus Rückblick, Musik und Begegnung. Für die musikalische Begleitung sorgte die Band „</w:t>
      </w:r>
      <w:proofErr w:type="spellStart"/>
      <w:r w:rsidRPr="00064C42">
        <w:rPr>
          <w:rFonts w:ascii="Arial" w:hAnsi="Arial" w:cs="Arial"/>
        </w:rPr>
        <w:t>one</w:t>
      </w:r>
      <w:proofErr w:type="spellEnd"/>
      <w:r w:rsidRPr="00064C42">
        <w:rPr>
          <w:rFonts w:ascii="Arial" w:hAnsi="Arial" w:cs="Arial"/>
        </w:rPr>
        <w:t xml:space="preserve"> &amp; </w:t>
      </w:r>
      <w:proofErr w:type="spellStart"/>
      <w:r w:rsidRPr="00064C42">
        <w:rPr>
          <w:rFonts w:ascii="Arial" w:hAnsi="Arial" w:cs="Arial"/>
        </w:rPr>
        <w:t>voices</w:t>
      </w:r>
      <w:proofErr w:type="spellEnd"/>
      <w:r w:rsidRPr="00064C42">
        <w:rPr>
          <w:rFonts w:ascii="Arial" w:hAnsi="Arial" w:cs="Arial"/>
        </w:rPr>
        <w:t>“, die mit einer feinen Auswahl an Soul-, Pop- und Jazzklassikern den Abend untermalte.</w:t>
      </w:r>
    </w:p>
    <w:p w14:paraId="13FB3F0C" w14:textId="465CD939" w:rsidR="00C045BD" w:rsidRPr="00C045BD" w:rsidRDefault="00C045BD" w:rsidP="00C045BD">
      <w:pPr>
        <w:spacing w:line="360" w:lineRule="auto"/>
        <w:jc w:val="both"/>
        <w:rPr>
          <w:rFonts w:ascii="Arial" w:hAnsi="Arial" w:cs="Arial"/>
        </w:rPr>
      </w:pPr>
      <w:r w:rsidRPr="00C045BD">
        <w:rPr>
          <w:rFonts w:ascii="Arial" w:hAnsi="Arial" w:cs="Arial"/>
        </w:rPr>
        <w:t xml:space="preserve">Neben den Ehrungen der Mitarbeitenden stand in diesem Jahr auch ein besonderes Jubiläum im Mittelpunkt: Daniel Meier, Pächter der </w:t>
      </w:r>
      <w:proofErr w:type="spellStart"/>
      <w:r w:rsidRPr="00C045BD">
        <w:rPr>
          <w:rFonts w:ascii="Arial" w:hAnsi="Arial" w:cs="Arial"/>
        </w:rPr>
        <w:t>LaMEETeria</w:t>
      </w:r>
      <w:proofErr w:type="spellEnd"/>
      <w:r w:rsidRPr="00C045BD">
        <w:rPr>
          <w:rFonts w:ascii="Arial" w:hAnsi="Arial" w:cs="Arial"/>
        </w:rPr>
        <w:t xml:space="preserve">, wurde für sein zehnjähriges Pachtjubiläum geehrt. Mit seiner herzlichen Art und seiner beständigen Präsenz hat er die </w:t>
      </w:r>
      <w:proofErr w:type="spellStart"/>
      <w:r w:rsidRPr="00C045BD">
        <w:rPr>
          <w:rFonts w:ascii="Arial" w:hAnsi="Arial" w:cs="Arial"/>
        </w:rPr>
        <w:t>LaMEETeria</w:t>
      </w:r>
      <w:proofErr w:type="spellEnd"/>
      <w:r w:rsidRPr="00C045BD">
        <w:rPr>
          <w:rFonts w:ascii="Arial" w:hAnsi="Arial" w:cs="Arial"/>
        </w:rPr>
        <w:t xml:space="preserve"> über ein Jahrzehnt hinweg zu einem Ort der Begegnung und des Miteinanders gemacht.</w:t>
      </w:r>
    </w:p>
    <w:p w14:paraId="28AE71F9" w14:textId="77777777" w:rsidR="00C045BD" w:rsidRPr="00C045BD" w:rsidRDefault="00C045BD" w:rsidP="00C045BD">
      <w:pPr>
        <w:spacing w:line="360" w:lineRule="auto"/>
        <w:jc w:val="both"/>
        <w:rPr>
          <w:rFonts w:ascii="Arial" w:hAnsi="Arial" w:cs="Arial"/>
        </w:rPr>
      </w:pPr>
      <w:r w:rsidRPr="00C045BD">
        <w:rPr>
          <w:rFonts w:ascii="Arial" w:hAnsi="Arial" w:cs="Arial"/>
        </w:rPr>
        <w:t>Es war ein Abend, an dem an prägende Etappen der vergangenen Jahrzehnte erinnert wurde – und daran, wie sehr das Unternehmen von der Erfahrung und dem Einsatz seiner Mitarbeitenden getragen wird.</w:t>
      </w:r>
    </w:p>
    <w:p w14:paraId="2F320783" w14:textId="10DCB008" w:rsidR="00064C42" w:rsidRPr="00064C42" w:rsidRDefault="00064C42" w:rsidP="00064C42">
      <w:pPr>
        <w:spacing w:line="360" w:lineRule="auto"/>
        <w:jc w:val="both"/>
        <w:rPr>
          <w:rFonts w:ascii="Arial" w:hAnsi="Arial" w:cs="Arial"/>
        </w:rPr>
      </w:pPr>
    </w:p>
    <w:p w14:paraId="2D56FEDD" w14:textId="77777777" w:rsidR="00064C42" w:rsidRPr="00064C42" w:rsidRDefault="00064C42" w:rsidP="00064C42">
      <w:pPr>
        <w:spacing w:line="360" w:lineRule="auto"/>
        <w:jc w:val="both"/>
        <w:rPr>
          <w:rFonts w:ascii="Arial" w:hAnsi="Arial" w:cs="Arial"/>
          <w:b/>
          <w:bCs/>
        </w:rPr>
      </w:pPr>
      <w:r w:rsidRPr="00064C42">
        <w:rPr>
          <w:rFonts w:ascii="Arial" w:hAnsi="Arial" w:cs="Arial"/>
          <w:b/>
          <w:bCs/>
        </w:rPr>
        <w:t>Dank an die Ruheständler</w:t>
      </w:r>
    </w:p>
    <w:p w14:paraId="7D7C28B1" w14:textId="226763E3" w:rsidR="00064C42" w:rsidRPr="00064C42" w:rsidRDefault="00064C42" w:rsidP="00064C42">
      <w:pPr>
        <w:spacing w:line="360" w:lineRule="auto"/>
        <w:jc w:val="both"/>
        <w:rPr>
          <w:rFonts w:ascii="Arial" w:hAnsi="Arial" w:cs="Arial"/>
        </w:rPr>
      </w:pPr>
      <w:r w:rsidRPr="00064C42">
        <w:rPr>
          <w:rFonts w:ascii="Arial" w:hAnsi="Arial" w:cs="Arial"/>
        </w:rPr>
        <w:t>Ein besonderer Moment galt auch jenen, die nach vielen Jahren bei LAMILUX in den wohlverdienten Ruhestand eintreten</w:t>
      </w:r>
      <w:r w:rsidR="001B2E64">
        <w:rPr>
          <w:rFonts w:ascii="Arial" w:hAnsi="Arial" w:cs="Arial"/>
        </w:rPr>
        <w:t xml:space="preserve">. </w:t>
      </w:r>
      <w:r w:rsidRPr="00064C42">
        <w:rPr>
          <w:rFonts w:ascii="Arial" w:hAnsi="Arial" w:cs="Arial"/>
        </w:rPr>
        <w:br/>
        <w:t>„Der Abschied aus dem Berufsleben ist ein Einschnitt, aber auch eine Vollendung“, sagte Dr. Strunz. „Wer über Jahrzehnte mitgestaltet hat, hinterlässt Spuren – in Projekten, in Begegnungen und in unserer Unternehmenskultur. Diese Spuren bleiben.“</w:t>
      </w:r>
    </w:p>
    <w:p w14:paraId="1F320849" w14:textId="29DC46C5" w:rsidR="00064C42" w:rsidRPr="00064C42" w:rsidRDefault="00064C42" w:rsidP="00064C42">
      <w:pPr>
        <w:spacing w:line="360" w:lineRule="auto"/>
        <w:jc w:val="both"/>
        <w:rPr>
          <w:rFonts w:ascii="Arial" w:hAnsi="Arial" w:cs="Arial"/>
        </w:rPr>
      </w:pPr>
      <w:r w:rsidRPr="00064C42">
        <w:rPr>
          <w:rFonts w:ascii="Arial" w:hAnsi="Arial" w:cs="Arial"/>
        </w:rPr>
        <w:t xml:space="preserve">Mit persönlichen Worten und großem Applaus </w:t>
      </w:r>
      <w:r w:rsidR="00172F3E">
        <w:rPr>
          <w:rFonts w:ascii="Arial" w:hAnsi="Arial" w:cs="Arial"/>
        </w:rPr>
        <w:t xml:space="preserve">wurden </w:t>
      </w:r>
      <w:r w:rsidRPr="00064C42">
        <w:rPr>
          <w:rFonts w:ascii="Arial" w:hAnsi="Arial" w:cs="Arial"/>
        </w:rPr>
        <w:t>die Ruheständler</w:t>
      </w:r>
      <w:r w:rsidR="00172F3E">
        <w:rPr>
          <w:rFonts w:ascii="Arial" w:hAnsi="Arial" w:cs="Arial"/>
        </w:rPr>
        <w:t xml:space="preserve"> verabschiedet</w:t>
      </w:r>
      <w:r w:rsidRPr="00064C42">
        <w:rPr>
          <w:rFonts w:ascii="Arial" w:hAnsi="Arial" w:cs="Arial"/>
        </w:rPr>
        <w:t>.</w:t>
      </w:r>
    </w:p>
    <w:p w14:paraId="5D74A745" w14:textId="7D59CDC3" w:rsidR="00064C42" w:rsidRPr="00064C42" w:rsidRDefault="00064C42" w:rsidP="00064C42">
      <w:pPr>
        <w:spacing w:line="360" w:lineRule="auto"/>
        <w:jc w:val="both"/>
        <w:rPr>
          <w:rFonts w:ascii="Arial" w:hAnsi="Arial" w:cs="Arial"/>
        </w:rPr>
      </w:pPr>
    </w:p>
    <w:p w14:paraId="5F41D83B" w14:textId="77777777" w:rsidR="00064C42" w:rsidRPr="00064C42" w:rsidRDefault="00064C42" w:rsidP="00064C42">
      <w:pPr>
        <w:spacing w:line="360" w:lineRule="auto"/>
        <w:jc w:val="both"/>
        <w:rPr>
          <w:rFonts w:ascii="Arial" w:hAnsi="Arial" w:cs="Arial"/>
          <w:b/>
          <w:bCs/>
        </w:rPr>
      </w:pPr>
      <w:r w:rsidRPr="00064C42">
        <w:rPr>
          <w:rFonts w:ascii="Arial" w:hAnsi="Arial" w:cs="Arial"/>
          <w:b/>
          <w:bCs/>
        </w:rPr>
        <w:lastRenderedPageBreak/>
        <w:t>Gemeinschaft, die trägt</w:t>
      </w:r>
    </w:p>
    <w:p w14:paraId="7C114B49" w14:textId="1DA2333B" w:rsidR="00064C42" w:rsidRPr="00064C42" w:rsidRDefault="00064C42" w:rsidP="00064C42">
      <w:pPr>
        <w:spacing w:line="360" w:lineRule="auto"/>
        <w:jc w:val="both"/>
        <w:rPr>
          <w:rFonts w:ascii="Arial" w:hAnsi="Arial" w:cs="Arial"/>
        </w:rPr>
      </w:pPr>
      <w:r w:rsidRPr="00064C42">
        <w:rPr>
          <w:rFonts w:ascii="Arial" w:hAnsi="Arial" w:cs="Arial"/>
        </w:rPr>
        <w:t>Die Gala der Jubilare steht bei LAMILUX für das, was das Unternehmen seit Generationen prägt: gegenseitiger Respekt, Zusammenhalt und das Bewusstsein, gemeinsam etwas Dauerhaftes zu schaffen.</w:t>
      </w:r>
      <w:r w:rsidRPr="00064C42">
        <w:rPr>
          <w:rFonts w:ascii="Arial" w:hAnsi="Arial" w:cs="Arial"/>
        </w:rPr>
        <w:br/>
        <w:t>„Wir sind als Unternehmen erfolgreich, weil wir als Gemeinschaft stark sind“, s</w:t>
      </w:r>
      <w:r>
        <w:rPr>
          <w:rFonts w:ascii="Arial" w:hAnsi="Arial" w:cs="Arial"/>
        </w:rPr>
        <w:t xml:space="preserve">o Dr. </w:t>
      </w:r>
      <w:r w:rsidRPr="00FE7986">
        <w:rPr>
          <w:rFonts w:ascii="Arial" w:hAnsi="Arial" w:cs="Arial"/>
        </w:rPr>
        <w:t>Alexander Strunz. „Dafür braucht</w:t>
      </w:r>
      <w:r w:rsidRPr="00064C42">
        <w:rPr>
          <w:rFonts w:ascii="Arial" w:hAnsi="Arial" w:cs="Arial"/>
        </w:rPr>
        <w:t xml:space="preserve"> es Menschen, die Verantwortung übernehmen, füreinander einstehen und das Miteinander leben – genau das feiern wir an diesem Abend.“</w:t>
      </w:r>
    </w:p>
    <w:p w14:paraId="24E06D33" w14:textId="7937AE25" w:rsidR="00064C42" w:rsidRPr="00064C42" w:rsidRDefault="00064C42" w:rsidP="00064C42">
      <w:pPr>
        <w:spacing w:line="360" w:lineRule="auto"/>
        <w:jc w:val="both"/>
        <w:rPr>
          <w:rFonts w:ascii="Arial" w:hAnsi="Arial" w:cs="Arial"/>
        </w:rPr>
      </w:pPr>
    </w:p>
    <w:p w14:paraId="50C9F606" w14:textId="77777777" w:rsidR="00064C42" w:rsidRPr="00064C42" w:rsidRDefault="00064C42" w:rsidP="00064C42">
      <w:pPr>
        <w:spacing w:line="360" w:lineRule="auto"/>
        <w:jc w:val="both"/>
        <w:rPr>
          <w:rFonts w:ascii="Arial" w:hAnsi="Arial" w:cs="Arial"/>
          <w:b/>
          <w:bCs/>
        </w:rPr>
      </w:pPr>
      <w:r w:rsidRPr="00064C42">
        <w:rPr>
          <w:rFonts w:ascii="Arial" w:hAnsi="Arial" w:cs="Arial"/>
          <w:b/>
          <w:bCs/>
        </w:rPr>
        <w:t>Die Jubilare 2025</w:t>
      </w:r>
    </w:p>
    <w:p w14:paraId="6EF01C5E" w14:textId="73F0156E" w:rsidR="00064C42" w:rsidRPr="00064C42" w:rsidRDefault="00064C42" w:rsidP="00172F3E">
      <w:pPr>
        <w:spacing w:line="360" w:lineRule="auto"/>
        <w:rPr>
          <w:rFonts w:ascii="Arial" w:hAnsi="Arial" w:cs="Arial"/>
        </w:rPr>
      </w:pPr>
      <w:r w:rsidRPr="00064C42">
        <w:rPr>
          <w:rFonts w:ascii="Arial" w:hAnsi="Arial" w:cs="Arial"/>
          <w:b/>
          <w:bCs/>
        </w:rPr>
        <w:t>10-jährige Betriebszugehörigkeit:</w:t>
      </w:r>
    </w:p>
    <w:p w14:paraId="3978E3B1" w14:textId="6CAF97F8" w:rsidR="00172F3E" w:rsidRPr="001B2E64" w:rsidRDefault="001B2E64" w:rsidP="00FD266D">
      <w:pPr>
        <w:spacing w:line="360" w:lineRule="auto"/>
        <w:jc w:val="both"/>
        <w:rPr>
          <w:rFonts w:ascii="Arial" w:hAnsi="Arial" w:cs="Arial"/>
        </w:rPr>
      </w:pPr>
      <w:r w:rsidRPr="001B2E64">
        <w:rPr>
          <w:rFonts w:ascii="Arial" w:hAnsi="Arial" w:cs="Arial"/>
        </w:rPr>
        <w:t xml:space="preserve">Michael Pastor, Thorsten Klos, Tony Kühnel, Christian Keller, Lukas </w:t>
      </w:r>
      <w:proofErr w:type="spellStart"/>
      <w:r w:rsidRPr="001B2E64">
        <w:rPr>
          <w:rFonts w:ascii="Arial" w:hAnsi="Arial" w:cs="Arial"/>
        </w:rPr>
        <w:t>Kletecka</w:t>
      </w:r>
      <w:proofErr w:type="spellEnd"/>
      <w:r w:rsidRPr="001B2E64">
        <w:rPr>
          <w:rFonts w:ascii="Arial" w:hAnsi="Arial" w:cs="Arial"/>
        </w:rPr>
        <w:t xml:space="preserve">, Fatih </w:t>
      </w:r>
      <w:proofErr w:type="spellStart"/>
      <w:r w:rsidRPr="001B2E64">
        <w:rPr>
          <w:rFonts w:ascii="Arial" w:hAnsi="Arial" w:cs="Arial"/>
        </w:rPr>
        <w:t>Sallak</w:t>
      </w:r>
      <w:proofErr w:type="spellEnd"/>
      <w:r w:rsidRPr="001B2E64">
        <w:rPr>
          <w:rFonts w:ascii="Arial" w:hAnsi="Arial" w:cs="Arial"/>
        </w:rPr>
        <w:t xml:space="preserve">, Tobias Rauh, Tobias Tröger, Stefan April, Dr. Vera </w:t>
      </w:r>
      <w:proofErr w:type="spellStart"/>
      <w:r w:rsidRPr="001B2E64">
        <w:rPr>
          <w:rFonts w:ascii="Arial" w:hAnsi="Arial" w:cs="Arial"/>
        </w:rPr>
        <w:t>Lu</w:t>
      </w:r>
      <w:r>
        <w:rPr>
          <w:rFonts w:ascii="Arial" w:hAnsi="Arial" w:cs="Arial"/>
        </w:rPr>
        <w:t>chschneider</w:t>
      </w:r>
      <w:proofErr w:type="spellEnd"/>
      <w:r>
        <w:rPr>
          <w:rFonts w:ascii="Arial" w:hAnsi="Arial" w:cs="Arial"/>
        </w:rPr>
        <w:t xml:space="preserve">, Jakob Barre, Katja Rohrbach, Tony Weiße, Arthur Hense, Florian </w:t>
      </w:r>
      <w:proofErr w:type="spellStart"/>
      <w:r>
        <w:rPr>
          <w:rFonts w:ascii="Arial" w:hAnsi="Arial" w:cs="Arial"/>
        </w:rPr>
        <w:t>Grünzig</w:t>
      </w:r>
      <w:proofErr w:type="spellEnd"/>
      <w:r>
        <w:rPr>
          <w:rFonts w:ascii="Arial" w:hAnsi="Arial" w:cs="Arial"/>
        </w:rPr>
        <w:t xml:space="preserve">, Tomas </w:t>
      </w:r>
      <w:proofErr w:type="spellStart"/>
      <w:r>
        <w:rPr>
          <w:rFonts w:ascii="Arial" w:hAnsi="Arial" w:cs="Arial"/>
        </w:rPr>
        <w:t>Volf</w:t>
      </w:r>
      <w:proofErr w:type="spellEnd"/>
      <w:r>
        <w:rPr>
          <w:rFonts w:ascii="Arial" w:hAnsi="Arial" w:cs="Arial"/>
        </w:rPr>
        <w:t xml:space="preserve">, Ali </w:t>
      </w:r>
      <w:proofErr w:type="spellStart"/>
      <w:r w:rsidRPr="001B2E64">
        <w:rPr>
          <w:rFonts w:ascii="Arial" w:hAnsi="Arial" w:cs="Arial"/>
        </w:rPr>
        <w:t>Incoglu</w:t>
      </w:r>
      <w:proofErr w:type="spellEnd"/>
      <w:r>
        <w:rPr>
          <w:rFonts w:ascii="Arial" w:hAnsi="Arial" w:cs="Arial"/>
        </w:rPr>
        <w:t xml:space="preserve">, </w:t>
      </w:r>
      <w:proofErr w:type="spellStart"/>
      <w:r w:rsidRPr="001B2E64">
        <w:rPr>
          <w:rFonts w:ascii="Arial" w:hAnsi="Arial" w:cs="Arial"/>
        </w:rPr>
        <w:t>Seyithan</w:t>
      </w:r>
      <w:proofErr w:type="spellEnd"/>
      <w:r>
        <w:rPr>
          <w:rFonts w:ascii="Arial" w:hAnsi="Arial" w:cs="Arial"/>
        </w:rPr>
        <w:t xml:space="preserve"> </w:t>
      </w:r>
      <w:r w:rsidRPr="001B2E64">
        <w:rPr>
          <w:rFonts w:ascii="Arial" w:hAnsi="Arial" w:cs="Arial"/>
        </w:rPr>
        <w:t>Cengiz</w:t>
      </w:r>
      <w:r>
        <w:rPr>
          <w:rFonts w:ascii="Arial" w:hAnsi="Arial" w:cs="Arial"/>
        </w:rPr>
        <w:t>, S</w:t>
      </w:r>
      <w:r w:rsidRPr="001B2E64">
        <w:rPr>
          <w:rFonts w:ascii="Arial" w:hAnsi="Arial" w:cs="Arial"/>
        </w:rPr>
        <w:t>andy</w:t>
      </w:r>
      <w:r>
        <w:rPr>
          <w:rFonts w:ascii="Arial" w:hAnsi="Arial" w:cs="Arial"/>
        </w:rPr>
        <w:t xml:space="preserve"> Heyn, Tom Philipp, </w:t>
      </w:r>
      <w:r w:rsidRPr="001B2E64">
        <w:rPr>
          <w:rFonts w:ascii="Arial" w:hAnsi="Arial" w:cs="Arial"/>
        </w:rPr>
        <w:t>Selcuk</w:t>
      </w:r>
      <w:r>
        <w:rPr>
          <w:rFonts w:ascii="Arial" w:hAnsi="Arial" w:cs="Arial"/>
        </w:rPr>
        <w:t xml:space="preserve"> </w:t>
      </w:r>
      <w:r w:rsidRPr="001B2E64">
        <w:rPr>
          <w:rFonts w:ascii="Arial" w:hAnsi="Arial" w:cs="Arial"/>
        </w:rPr>
        <w:t>Yilmaz</w:t>
      </w:r>
      <w:r>
        <w:rPr>
          <w:rFonts w:ascii="Arial" w:hAnsi="Arial" w:cs="Arial"/>
        </w:rPr>
        <w:t xml:space="preserve">, </w:t>
      </w:r>
      <w:proofErr w:type="spellStart"/>
      <w:r w:rsidRPr="001B2E64">
        <w:rPr>
          <w:rFonts w:ascii="Arial" w:hAnsi="Arial" w:cs="Arial"/>
        </w:rPr>
        <w:t>Özdem</w:t>
      </w:r>
      <w:proofErr w:type="spellEnd"/>
      <w:r>
        <w:rPr>
          <w:rFonts w:ascii="Arial" w:hAnsi="Arial" w:cs="Arial"/>
        </w:rPr>
        <w:t xml:space="preserve"> </w:t>
      </w:r>
      <w:proofErr w:type="spellStart"/>
      <w:r w:rsidRPr="001B2E64">
        <w:rPr>
          <w:rFonts w:ascii="Arial" w:hAnsi="Arial" w:cs="Arial"/>
        </w:rPr>
        <w:t>Özay</w:t>
      </w:r>
      <w:proofErr w:type="spellEnd"/>
      <w:r>
        <w:rPr>
          <w:rFonts w:ascii="Arial" w:hAnsi="Arial" w:cs="Arial"/>
        </w:rPr>
        <w:t xml:space="preserve">, </w:t>
      </w:r>
      <w:r w:rsidRPr="001B2E64">
        <w:rPr>
          <w:rFonts w:ascii="Arial" w:hAnsi="Arial" w:cs="Arial"/>
        </w:rPr>
        <w:t>Michael</w:t>
      </w:r>
      <w:r>
        <w:rPr>
          <w:rFonts w:ascii="Arial" w:hAnsi="Arial" w:cs="Arial"/>
        </w:rPr>
        <w:t xml:space="preserve"> Kießling, </w:t>
      </w:r>
      <w:r w:rsidRPr="001B2E64">
        <w:rPr>
          <w:rFonts w:ascii="Arial" w:hAnsi="Arial" w:cs="Arial"/>
        </w:rPr>
        <w:t>Bülent</w:t>
      </w:r>
      <w:r>
        <w:rPr>
          <w:rFonts w:ascii="Arial" w:hAnsi="Arial" w:cs="Arial"/>
        </w:rPr>
        <w:t xml:space="preserve"> </w:t>
      </w:r>
      <w:r w:rsidRPr="001B2E64">
        <w:rPr>
          <w:rFonts w:ascii="Arial" w:hAnsi="Arial" w:cs="Arial"/>
        </w:rPr>
        <w:t>Özdemir</w:t>
      </w:r>
      <w:r>
        <w:rPr>
          <w:rFonts w:ascii="Arial" w:hAnsi="Arial" w:cs="Arial"/>
        </w:rPr>
        <w:t xml:space="preserve">, </w:t>
      </w:r>
      <w:r w:rsidRPr="001B2E64">
        <w:rPr>
          <w:rFonts w:ascii="Arial" w:hAnsi="Arial" w:cs="Arial"/>
        </w:rPr>
        <w:t>Michael</w:t>
      </w:r>
      <w:r>
        <w:rPr>
          <w:rFonts w:ascii="Arial" w:hAnsi="Arial" w:cs="Arial"/>
        </w:rPr>
        <w:t xml:space="preserve"> </w:t>
      </w:r>
      <w:r w:rsidRPr="001B2E64">
        <w:rPr>
          <w:rFonts w:ascii="Arial" w:hAnsi="Arial" w:cs="Arial"/>
        </w:rPr>
        <w:t>Ringle</w:t>
      </w:r>
      <w:r>
        <w:rPr>
          <w:rFonts w:ascii="Arial" w:hAnsi="Arial" w:cs="Arial"/>
        </w:rPr>
        <w:t xml:space="preserve">, </w:t>
      </w:r>
      <w:r w:rsidRPr="001B2E64">
        <w:rPr>
          <w:rFonts w:ascii="Arial" w:hAnsi="Arial" w:cs="Arial"/>
        </w:rPr>
        <w:t>Jörn</w:t>
      </w:r>
      <w:r>
        <w:rPr>
          <w:rFonts w:ascii="Arial" w:hAnsi="Arial" w:cs="Arial"/>
        </w:rPr>
        <w:t xml:space="preserve"> </w:t>
      </w:r>
      <w:r w:rsidRPr="001B2E64">
        <w:rPr>
          <w:rFonts w:ascii="Arial" w:hAnsi="Arial" w:cs="Arial"/>
        </w:rPr>
        <w:t>Müller-Klamt</w:t>
      </w:r>
      <w:r>
        <w:rPr>
          <w:rFonts w:ascii="Arial" w:hAnsi="Arial" w:cs="Arial"/>
        </w:rPr>
        <w:t xml:space="preserve">, </w:t>
      </w:r>
      <w:r w:rsidRPr="001B2E64">
        <w:rPr>
          <w:rFonts w:ascii="Arial" w:hAnsi="Arial" w:cs="Arial"/>
        </w:rPr>
        <w:t>David</w:t>
      </w:r>
      <w:r>
        <w:rPr>
          <w:rFonts w:ascii="Arial" w:hAnsi="Arial" w:cs="Arial"/>
        </w:rPr>
        <w:t xml:space="preserve"> </w:t>
      </w:r>
      <w:r w:rsidRPr="001B2E64">
        <w:rPr>
          <w:rFonts w:ascii="Arial" w:hAnsi="Arial" w:cs="Arial"/>
        </w:rPr>
        <w:t>Knaus</w:t>
      </w:r>
      <w:r>
        <w:rPr>
          <w:rFonts w:ascii="Arial" w:hAnsi="Arial" w:cs="Arial"/>
        </w:rPr>
        <w:t xml:space="preserve">, </w:t>
      </w:r>
      <w:r w:rsidRPr="001B2E64">
        <w:rPr>
          <w:rFonts w:ascii="Arial" w:hAnsi="Arial" w:cs="Arial"/>
        </w:rPr>
        <w:t>Claus</w:t>
      </w:r>
      <w:r>
        <w:rPr>
          <w:rFonts w:ascii="Arial" w:hAnsi="Arial" w:cs="Arial"/>
        </w:rPr>
        <w:t xml:space="preserve"> </w:t>
      </w:r>
      <w:r w:rsidRPr="001B2E64">
        <w:rPr>
          <w:rFonts w:ascii="Arial" w:hAnsi="Arial" w:cs="Arial"/>
        </w:rPr>
        <w:t>Rothemund</w:t>
      </w:r>
      <w:r>
        <w:rPr>
          <w:rFonts w:ascii="Arial" w:hAnsi="Arial" w:cs="Arial"/>
        </w:rPr>
        <w:t xml:space="preserve">, </w:t>
      </w:r>
      <w:r w:rsidRPr="001B2E64">
        <w:rPr>
          <w:rFonts w:ascii="Arial" w:hAnsi="Arial" w:cs="Arial"/>
        </w:rPr>
        <w:t>Julia</w:t>
      </w:r>
      <w:r>
        <w:rPr>
          <w:rFonts w:ascii="Arial" w:hAnsi="Arial" w:cs="Arial"/>
        </w:rPr>
        <w:t xml:space="preserve"> </w:t>
      </w:r>
      <w:r w:rsidRPr="001B2E64">
        <w:rPr>
          <w:rFonts w:ascii="Arial" w:hAnsi="Arial" w:cs="Arial"/>
        </w:rPr>
        <w:t>Wrobel</w:t>
      </w:r>
      <w:r>
        <w:rPr>
          <w:rFonts w:ascii="Arial" w:hAnsi="Arial" w:cs="Arial"/>
        </w:rPr>
        <w:t xml:space="preserve">, </w:t>
      </w:r>
      <w:r w:rsidRPr="001B2E64">
        <w:rPr>
          <w:rFonts w:ascii="Arial" w:hAnsi="Arial" w:cs="Arial"/>
        </w:rPr>
        <w:t>Daniel</w:t>
      </w:r>
      <w:r>
        <w:rPr>
          <w:rFonts w:ascii="Arial" w:hAnsi="Arial" w:cs="Arial"/>
        </w:rPr>
        <w:t xml:space="preserve"> </w:t>
      </w:r>
      <w:proofErr w:type="spellStart"/>
      <w:r w:rsidRPr="001B2E64">
        <w:rPr>
          <w:rFonts w:ascii="Arial" w:hAnsi="Arial" w:cs="Arial"/>
        </w:rPr>
        <w:t>Kneuer</w:t>
      </w:r>
      <w:proofErr w:type="spellEnd"/>
      <w:r>
        <w:rPr>
          <w:rFonts w:ascii="Arial" w:hAnsi="Arial" w:cs="Arial"/>
        </w:rPr>
        <w:t xml:space="preserve">, </w:t>
      </w:r>
      <w:r w:rsidRPr="001B2E64">
        <w:rPr>
          <w:rFonts w:ascii="Arial" w:hAnsi="Arial" w:cs="Arial"/>
        </w:rPr>
        <w:t>Eva</w:t>
      </w:r>
      <w:r>
        <w:rPr>
          <w:rFonts w:ascii="Arial" w:hAnsi="Arial" w:cs="Arial"/>
        </w:rPr>
        <w:t xml:space="preserve"> </w:t>
      </w:r>
      <w:r w:rsidRPr="001B2E64">
        <w:rPr>
          <w:rFonts w:ascii="Arial" w:hAnsi="Arial" w:cs="Arial"/>
        </w:rPr>
        <w:t>Weiß</w:t>
      </w:r>
      <w:r>
        <w:rPr>
          <w:rFonts w:ascii="Arial" w:hAnsi="Arial" w:cs="Arial"/>
        </w:rPr>
        <w:t xml:space="preserve">, </w:t>
      </w:r>
      <w:r w:rsidRPr="001B2E64">
        <w:rPr>
          <w:rFonts w:ascii="Arial" w:hAnsi="Arial" w:cs="Arial"/>
        </w:rPr>
        <w:t>Paul</w:t>
      </w:r>
      <w:r>
        <w:rPr>
          <w:rFonts w:ascii="Arial" w:hAnsi="Arial" w:cs="Arial"/>
        </w:rPr>
        <w:t xml:space="preserve"> </w:t>
      </w:r>
      <w:r w:rsidRPr="001B2E64">
        <w:rPr>
          <w:rFonts w:ascii="Arial" w:hAnsi="Arial" w:cs="Arial"/>
        </w:rPr>
        <w:t>Reingruber</w:t>
      </w:r>
    </w:p>
    <w:p w14:paraId="4594B8A1" w14:textId="77777777" w:rsidR="001B2E64" w:rsidRPr="001B2E64" w:rsidRDefault="001B2E64" w:rsidP="00172F3E">
      <w:pPr>
        <w:spacing w:line="360" w:lineRule="auto"/>
        <w:rPr>
          <w:rFonts w:ascii="Arial" w:hAnsi="Arial" w:cs="Arial"/>
          <w:b/>
          <w:bCs/>
        </w:rPr>
      </w:pPr>
    </w:p>
    <w:p w14:paraId="2AEC9F3F" w14:textId="77777777" w:rsidR="00FD266D" w:rsidRDefault="00064C42" w:rsidP="00FD266D">
      <w:pPr>
        <w:spacing w:line="360" w:lineRule="auto"/>
        <w:jc w:val="both"/>
        <w:rPr>
          <w:rFonts w:ascii="Arial" w:hAnsi="Arial" w:cs="Arial"/>
        </w:rPr>
      </w:pPr>
      <w:r w:rsidRPr="00064C42">
        <w:rPr>
          <w:rFonts w:ascii="Arial" w:hAnsi="Arial" w:cs="Arial"/>
          <w:b/>
          <w:bCs/>
        </w:rPr>
        <w:t>25-jährige Betriebszugehörigkeit:</w:t>
      </w:r>
    </w:p>
    <w:p w14:paraId="0C7D3A56" w14:textId="189BC54B" w:rsidR="00064C42" w:rsidRPr="00064C42" w:rsidRDefault="001B2E64" w:rsidP="00FD266D">
      <w:pPr>
        <w:spacing w:line="360" w:lineRule="auto"/>
        <w:jc w:val="both"/>
        <w:rPr>
          <w:rFonts w:ascii="Arial" w:hAnsi="Arial" w:cs="Arial"/>
        </w:rPr>
      </w:pPr>
      <w:r w:rsidRPr="001B2E64">
        <w:rPr>
          <w:rFonts w:ascii="Arial" w:hAnsi="Arial" w:cs="Arial"/>
        </w:rPr>
        <w:t>Andre</w:t>
      </w:r>
      <w:r>
        <w:rPr>
          <w:rFonts w:ascii="Arial" w:hAnsi="Arial" w:cs="Arial"/>
        </w:rPr>
        <w:t xml:space="preserve"> </w:t>
      </w:r>
      <w:r w:rsidRPr="001B2E64">
        <w:rPr>
          <w:rFonts w:ascii="Arial" w:hAnsi="Arial" w:cs="Arial"/>
        </w:rPr>
        <w:t>Hilbert</w:t>
      </w:r>
      <w:r>
        <w:rPr>
          <w:rFonts w:ascii="Arial" w:hAnsi="Arial" w:cs="Arial"/>
        </w:rPr>
        <w:t xml:space="preserve">, </w:t>
      </w:r>
      <w:r w:rsidRPr="001B2E64">
        <w:rPr>
          <w:rFonts w:ascii="Arial" w:hAnsi="Arial" w:cs="Arial"/>
        </w:rPr>
        <w:t>Christoph</w:t>
      </w:r>
      <w:r>
        <w:rPr>
          <w:rFonts w:ascii="Arial" w:hAnsi="Arial" w:cs="Arial"/>
        </w:rPr>
        <w:t xml:space="preserve"> </w:t>
      </w:r>
      <w:r w:rsidRPr="001B2E64">
        <w:rPr>
          <w:rFonts w:ascii="Arial" w:hAnsi="Arial" w:cs="Arial"/>
        </w:rPr>
        <w:t>Mroß</w:t>
      </w:r>
      <w:r>
        <w:rPr>
          <w:rFonts w:ascii="Arial" w:hAnsi="Arial" w:cs="Arial"/>
        </w:rPr>
        <w:t xml:space="preserve">, </w:t>
      </w:r>
      <w:r w:rsidRPr="001B2E64">
        <w:rPr>
          <w:rFonts w:ascii="Arial" w:hAnsi="Arial" w:cs="Arial"/>
        </w:rPr>
        <w:t>Sascha</w:t>
      </w:r>
      <w:r>
        <w:rPr>
          <w:rFonts w:ascii="Arial" w:hAnsi="Arial" w:cs="Arial"/>
        </w:rPr>
        <w:t xml:space="preserve"> </w:t>
      </w:r>
      <w:r w:rsidRPr="001B2E64">
        <w:rPr>
          <w:rFonts w:ascii="Arial" w:hAnsi="Arial" w:cs="Arial"/>
        </w:rPr>
        <w:t>Schiller</w:t>
      </w:r>
      <w:r>
        <w:rPr>
          <w:rFonts w:ascii="Arial" w:hAnsi="Arial" w:cs="Arial"/>
        </w:rPr>
        <w:t xml:space="preserve">, </w:t>
      </w:r>
      <w:r w:rsidRPr="001B2E64">
        <w:rPr>
          <w:rFonts w:ascii="Arial" w:hAnsi="Arial" w:cs="Arial"/>
        </w:rPr>
        <w:t>Milos</w:t>
      </w:r>
      <w:r>
        <w:rPr>
          <w:rFonts w:ascii="Arial" w:hAnsi="Arial" w:cs="Arial"/>
        </w:rPr>
        <w:t xml:space="preserve"> </w:t>
      </w:r>
      <w:proofErr w:type="spellStart"/>
      <w:r w:rsidRPr="001B2E64">
        <w:rPr>
          <w:rFonts w:ascii="Arial" w:hAnsi="Arial" w:cs="Arial"/>
        </w:rPr>
        <w:t>Koristka</w:t>
      </w:r>
      <w:proofErr w:type="spellEnd"/>
      <w:r>
        <w:rPr>
          <w:rFonts w:ascii="Arial" w:hAnsi="Arial" w:cs="Arial"/>
        </w:rPr>
        <w:t xml:space="preserve">, </w:t>
      </w:r>
      <w:r w:rsidRPr="001B2E64">
        <w:rPr>
          <w:rFonts w:ascii="Arial" w:hAnsi="Arial" w:cs="Arial"/>
        </w:rPr>
        <w:t>Stephan</w:t>
      </w:r>
      <w:r>
        <w:rPr>
          <w:rFonts w:ascii="Arial" w:hAnsi="Arial" w:cs="Arial"/>
        </w:rPr>
        <w:t xml:space="preserve"> </w:t>
      </w:r>
      <w:r w:rsidRPr="001B2E64">
        <w:rPr>
          <w:rFonts w:ascii="Arial" w:hAnsi="Arial" w:cs="Arial"/>
        </w:rPr>
        <w:t>Sörgel</w:t>
      </w:r>
      <w:r>
        <w:rPr>
          <w:rFonts w:ascii="Arial" w:hAnsi="Arial" w:cs="Arial"/>
        </w:rPr>
        <w:t xml:space="preserve">, </w:t>
      </w:r>
      <w:r w:rsidRPr="001B2E64">
        <w:rPr>
          <w:rFonts w:ascii="Arial" w:hAnsi="Arial" w:cs="Arial"/>
        </w:rPr>
        <w:t>Roland</w:t>
      </w:r>
      <w:r>
        <w:rPr>
          <w:rFonts w:ascii="Arial" w:hAnsi="Arial" w:cs="Arial"/>
        </w:rPr>
        <w:t xml:space="preserve"> </w:t>
      </w:r>
      <w:r w:rsidRPr="001B2E64">
        <w:rPr>
          <w:rFonts w:ascii="Arial" w:hAnsi="Arial" w:cs="Arial"/>
        </w:rPr>
        <w:t>Schübel</w:t>
      </w:r>
      <w:r>
        <w:rPr>
          <w:rFonts w:ascii="Arial" w:hAnsi="Arial" w:cs="Arial"/>
        </w:rPr>
        <w:t xml:space="preserve">, </w:t>
      </w:r>
      <w:r w:rsidRPr="001B2E64">
        <w:rPr>
          <w:rFonts w:ascii="Arial" w:hAnsi="Arial" w:cs="Arial"/>
        </w:rPr>
        <w:t>Jörg</w:t>
      </w:r>
      <w:r>
        <w:rPr>
          <w:rFonts w:ascii="Arial" w:hAnsi="Arial" w:cs="Arial"/>
        </w:rPr>
        <w:t xml:space="preserve"> </w:t>
      </w:r>
      <w:proofErr w:type="spellStart"/>
      <w:r w:rsidRPr="001B2E64">
        <w:rPr>
          <w:rFonts w:ascii="Arial" w:hAnsi="Arial" w:cs="Arial"/>
        </w:rPr>
        <w:t>Dehnelt</w:t>
      </w:r>
      <w:proofErr w:type="spellEnd"/>
      <w:r>
        <w:rPr>
          <w:rFonts w:ascii="Arial" w:hAnsi="Arial" w:cs="Arial"/>
        </w:rPr>
        <w:t xml:space="preserve">, </w:t>
      </w:r>
      <w:r w:rsidRPr="001B2E64">
        <w:rPr>
          <w:rFonts w:ascii="Arial" w:hAnsi="Arial" w:cs="Arial"/>
        </w:rPr>
        <w:t>Manfred</w:t>
      </w:r>
      <w:r>
        <w:rPr>
          <w:rFonts w:ascii="Arial" w:hAnsi="Arial" w:cs="Arial"/>
        </w:rPr>
        <w:t xml:space="preserve"> </w:t>
      </w:r>
      <w:r w:rsidRPr="001B2E64">
        <w:rPr>
          <w:rFonts w:ascii="Arial" w:hAnsi="Arial" w:cs="Arial"/>
        </w:rPr>
        <w:t>Putzer</w:t>
      </w:r>
      <w:r>
        <w:rPr>
          <w:rFonts w:ascii="Arial" w:hAnsi="Arial" w:cs="Arial"/>
        </w:rPr>
        <w:t xml:space="preserve">, </w:t>
      </w:r>
      <w:r w:rsidRPr="001B2E64">
        <w:rPr>
          <w:rFonts w:ascii="Arial" w:hAnsi="Arial" w:cs="Arial"/>
        </w:rPr>
        <w:t>Dirk</w:t>
      </w:r>
      <w:r>
        <w:rPr>
          <w:rFonts w:ascii="Arial" w:hAnsi="Arial" w:cs="Arial"/>
        </w:rPr>
        <w:t xml:space="preserve"> </w:t>
      </w:r>
      <w:r w:rsidRPr="001B2E64">
        <w:rPr>
          <w:rFonts w:ascii="Arial" w:hAnsi="Arial" w:cs="Arial"/>
        </w:rPr>
        <w:t>Neupert</w:t>
      </w:r>
      <w:r>
        <w:rPr>
          <w:rFonts w:ascii="Arial" w:hAnsi="Arial" w:cs="Arial"/>
        </w:rPr>
        <w:t xml:space="preserve">, </w:t>
      </w:r>
      <w:r w:rsidRPr="001B2E64">
        <w:rPr>
          <w:rFonts w:ascii="Arial" w:hAnsi="Arial" w:cs="Arial"/>
        </w:rPr>
        <w:t>Norbert</w:t>
      </w:r>
      <w:r>
        <w:rPr>
          <w:rFonts w:ascii="Arial" w:hAnsi="Arial" w:cs="Arial"/>
        </w:rPr>
        <w:t xml:space="preserve"> </w:t>
      </w:r>
      <w:proofErr w:type="spellStart"/>
      <w:r w:rsidRPr="001B2E64">
        <w:rPr>
          <w:rFonts w:ascii="Arial" w:hAnsi="Arial" w:cs="Arial"/>
        </w:rPr>
        <w:t>Galbierz</w:t>
      </w:r>
      <w:proofErr w:type="spellEnd"/>
      <w:r>
        <w:rPr>
          <w:rFonts w:ascii="Arial" w:hAnsi="Arial" w:cs="Arial"/>
        </w:rPr>
        <w:t xml:space="preserve">, </w:t>
      </w:r>
      <w:r w:rsidRPr="001B2E64">
        <w:rPr>
          <w:rFonts w:ascii="Arial" w:hAnsi="Arial" w:cs="Arial"/>
        </w:rPr>
        <w:t>Ronny</w:t>
      </w:r>
      <w:r>
        <w:rPr>
          <w:rFonts w:ascii="Arial" w:hAnsi="Arial" w:cs="Arial"/>
        </w:rPr>
        <w:t xml:space="preserve"> </w:t>
      </w:r>
      <w:r w:rsidRPr="001B2E64">
        <w:rPr>
          <w:rFonts w:ascii="Arial" w:hAnsi="Arial" w:cs="Arial"/>
        </w:rPr>
        <w:t>Walther</w:t>
      </w:r>
      <w:r>
        <w:rPr>
          <w:rFonts w:ascii="Arial" w:hAnsi="Arial" w:cs="Arial"/>
        </w:rPr>
        <w:t xml:space="preserve">, </w:t>
      </w:r>
      <w:r w:rsidRPr="001B2E64">
        <w:rPr>
          <w:rFonts w:ascii="Arial" w:hAnsi="Arial" w:cs="Arial"/>
        </w:rPr>
        <w:t>Rainer</w:t>
      </w:r>
      <w:r>
        <w:rPr>
          <w:rFonts w:ascii="Arial" w:hAnsi="Arial" w:cs="Arial"/>
        </w:rPr>
        <w:t xml:space="preserve"> </w:t>
      </w:r>
      <w:r w:rsidRPr="001B2E64">
        <w:rPr>
          <w:rFonts w:ascii="Arial" w:hAnsi="Arial" w:cs="Arial"/>
        </w:rPr>
        <w:t>Amann</w:t>
      </w:r>
      <w:r>
        <w:rPr>
          <w:rFonts w:ascii="Arial" w:hAnsi="Arial" w:cs="Arial"/>
        </w:rPr>
        <w:t xml:space="preserve">, </w:t>
      </w:r>
      <w:r w:rsidRPr="001B2E64">
        <w:rPr>
          <w:rFonts w:ascii="Arial" w:hAnsi="Arial" w:cs="Arial"/>
        </w:rPr>
        <w:t>Andre</w:t>
      </w:r>
      <w:r>
        <w:rPr>
          <w:rFonts w:ascii="Arial" w:hAnsi="Arial" w:cs="Arial"/>
        </w:rPr>
        <w:t xml:space="preserve"> </w:t>
      </w:r>
      <w:r w:rsidRPr="001B2E64">
        <w:rPr>
          <w:rFonts w:ascii="Arial" w:hAnsi="Arial" w:cs="Arial"/>
        </w:rPr>
        <w:t>Dietze</w:t>
      </w:r>
      <w:r>
        <w:rPr>
          <w:rFonts w:ascii="Arial" w:hAnsi="Arial" w:cs="Arial"/>
        </w:rPr>
        <w:t xml:space="preserve">, </w:t>
      </w:r>
      <w:r w:rsidRPr="001B2E64">
        <w:rPr>
          <w:rFonts w:ascii="Arial" w:hAnsi="Arial" w:cs="Arial"/>
        </w:rPr>
        <w:t>Florian</w:t>
      </w:r>
      <w:r>
        <w:rPr>
          <w:rFonts w:ascii="Arial" w:hAnsi="Arial" w:cs="Arial"/>
        </w:rPr>
        <w:t xml:space="preserve"> </w:t>
      </w:r>
      <w:r w:rsidRPr="001B2E64">
        <w:rPr>
          <w:rFonts w:ascii="Arial" w:hAnsi="Arial" w:cs="Arial"/>
        </w:rPr>
        <w:t>Wolfrum</w:t>
      </w:r>
      <w:r>
        <w:rPr>
          <w:rFonts w:ascii="Arial" w:hAnsi="Arial" w:cs="Arial"/>
        </w:rPr>
        <w:t xml:space="preserve">, </w:t>
      </w:r>
      <w:r w:rsidRPr="001B2E64">
        <w:rPr>
          <w:rFonts w:ascii="Arial" w:hAnsi="Arial" w:cs="Arial"/>
        </w:rPr>
        <w:t>Thomas</w:t>
      </w:r>
      <w:r>
        <w:rPr>
          <w:rFonts w:ascii="Arial" w:hAnsi="Arial" w:cs="Arial"/>
        </w:rPr>
        <w:t xml:space="preserve"> </w:t>
      </w:r>
      <w:r w:rsidRPr="001B2E64">
        <w:rPr>
          <w:rFonts w:ascii="Arial" w:hAnsi="Arial" w:cs="Arial"/>
        </w:rPr>
        <w:t>Spörl</w:t>
      </w:r>
    </w:p>
    <w:p w14:paraId="0C919838" w14:textId="77777777" w:rsidR="00172F3E" w:rsidRDefault="00172F3E" w:rsidP="00172F3E">
      <w:pPr>
        <w:spacing w:line="360" w:lineRule="auto"/>
        <w:rPr>
          <w:rFonts w:ascii="Arial" w:hAnsi="Arial" w:cs="Arial"/>
          <w:b/>
          <w:bCs/>
        </w:rPr>
      </w:pPr>
    </w:p>
    <w:p w14:paraId="3B33B635" w14:textId="49C0DCFC" w:rsidR="00064C42" w:rsidRPr="00064C42" w:rsidRDefault="00064C42" w:rsidP="00172F3E">
      <w:pPr>
        <w:spacing w:line="360" w:lineRule="auto"/>
        <w:rPr>
          <w:rFonts w:ascii="Arial" w:hAnsi="Arial" w:cs="Arial"/>
        </w:rPr>
      </w:pPr>
      <w:r w:rsidRPr="00064C42">
        <w:rPr>
          <w:rFonts w:ascii="Arial" w:hAnsi="Arial" w:cs="Arial"/>
          <w:b/>
          <w:bCs/>
        </w:rPr>
        <w:t>40-jährige Betriebszugehörigkeit:</w:t>
      </w:r>
      <w:r w:rsidRPr="00064C42">
        <w:rPr>
          <w:rFonts w:ascii="Arial" w:hAnsi="Arial" w:cs="Arial"/>
        </w:rPr>
        <w:br/>
      </w:r>
      <w:r w:rsidR="001B2E64" w:rsidRPr="001B2E64">
        <w:rPr>
          <w:rFonts w:ascii="Arial" w:hAnsi="Arial" w:cs="Arial"/>
        </w:rPr>
        <w:t>Sabine</w:t>
      </w:r>
      <w:r w:rsidR="001B2E64">
        <w:rPr>
          <w:rFonts w:ascii="Arial" w:hAnsi="Arial" w:cs="Arial"/>
        </w:rPr>
        <w:t xml:space="preserve"> </w:t>
      </w:r>
      <w:r w:rsidR="001B2E64" w:rsidRPr="001B2E64">
        <w:rPr>
          <w:rFonts w:ascii="Arial" w:hAnsi="Arial" w:cs="Arial"/>
        </w:rPr>
        <w:t>Schultz</w:t>
      </w:r>
    </w:p>
    <w:p w14:paraId="13D3EA41" w14:textId="42622245" w:rsidR="00A64B78" w:rsidRPr="00A64B78" w:rsidRDefault="00A64B78" w:rsidP="00A64B78">
      <w:pPr>
        <w:spacing w:line="360" w:lineRule="auto"/>
        <w:jc w:val="both"/>
        <w:rPr>
          <w:rFonts w:ascii="Arial" w:hAnsi="Arial" w:cs="Arial"/>
        </w:rPr>
      </w:pPr>
    </w:p>
    <w:p w14:paraId="1B04727C" w14:textId="150590DF" w:rsidR="00A64B78" w:rsidRPr="001B2E64" w:rsidRDefault="001B2E64" w:rsidP="00A64B78">
      <w:pPr>
        <w:spacing w:line="360" w:lineRule="auto"/>
        <w:jc w:val="both"/>
        <w:rPr>
          <w:rFonts w:ascii="Arial" w:hAnsi="Arial" w:cs="Arial"/>
          <w:b/>
          <w:bCs/>
        </w:rPr>
      </w:pPr>
      <w:r w:rsidRPr="001B2E64">
        <w:rPr>
          <w:rFonts w:ascii="Arial" w:hAnsi="Arial" w:cs="Arial"/>
          <w:b/>
          <w:bCs/>
        </w:rPr>
        <w:t xml:space="preserve">Ruheständler: </w:t>
      </w:r>
    </w:p>
    <w:p w14:paraId="62462787" w14:textId="62E7E9A0" w:rsidR="00CF154E" w:rsidRDefault="001B2E64" w:rsidP="00CF154E">
      <w:pPr>
        <w:spacing w:line="360" w:lineRule="auto"/>
        <w:jc w:val="both"/>
        <w:rPr>
          <w:rFonts w:ascii="Arial" w:hAnsi="Arial" w:cs="Arial"/>
        </w:rPr>
      </w:pPr>
      <w:r>
        <w:rPr>
          <w:rFonts w:ascii="Arial" w:hAnsi="Arial" w:cs="Arial"/>
        </w:rPr>
        <w:t xml:space="preserve">Roland Kober, Jürgen </w:t>
      </w:r>
      <w:proofErr w:type="spellStart"/>
      <w:r w:rsidRPr="001B2E64">
        <w:rPr>
          <w:rFonts w:ascii="Arial" w:hAnsi="Arial" w:cs="Arial"/>
        </w:rPr>
        <w:t>Gürntke</w:t>
      </w:r>
      <w:proofErr w:type="spellEnd"/>
      <w:r>
        <w:rPr>
          <w:rFonts w:ascii="Arial" w:hAnsi="Arial" w:cs="Arial"/>
        </w:rPr>
        <w:t xml:space="preserve">, Hartmut </w:t>
      </w:r>
      <w:r w:rsidRPr="001B2E64">
        <w:rPr>
          <w:rFonts w:ascii="Arial" w:hAnsi="Arial" w:cs="Arial"/>
        </w:rPr>
        <w:t>Wendel</w:t>
      </w:r>
      <w:r>
        <w:rPr>
          <w:rFonts w:ascii="Arial" w:hAnsi="Arial" w:cs="Arial"/>
        </w:rPr>
        <w:t xml:space="preserve">, Beate Käferstein, Uwe Preiß, Norbert Gerstner </w:t>
      </w:r>
    </w:p>
    <w:p w14:paraId="0ED964E1" w14:textId="77777777" w:rsidR="00064C42" w:rsidRDefault="00064C42" w:rsidP="00CF154E">
      <w:pPr>
        <w:spacing w:line="360" w:lineRule="auto"/>
        <w:jc w:val="both"/>
        <w:rPr>
          <w:rFonts w:ascii="Arial" w:hAnsi="Arial" w:cs="Arial"/>
        </w:rPr>
      </w:pPr>
    </w:p>
    <w:p w14:paraId="21AAFA6A" w14:textId="77777777" w:rsidR="00064C42" w:rsidRDefault="00064C42" w:rsidP="00CF154E">
      <w:pPr>
        <w:spacing w:line="360" w:lineRule="auto"/>
        <w:jc w:val="both"/>
        <w:rPr>
          <w:rFonts w:ascii="Arial" w:hAnsi="Arial" w:cs="Arial"/>
        </w:rPr>
      </w:pPr>
    </w:p>
    <w:p w14:paraId="61D524C7" w14:textId="77777777" w:rsidR="00065251" w:rsidRDefault="00065251" w:rsidP="00CF154E">
      <w:pPr>
        <w:spacing w:line="360" w:lineRule="auto"/>
        <w:jc w:val="both"/>
        <w:rPr>
          <w:rFonts w:ascii="Arial" w:hAnsi="Arial" w:cs="Arial"/>
        </w:rPr>
      </w:pPr>
    </w:p>
    <w:p w14:paraId="7DDF07FB" w14:textId="77777777" w:rsidR="00637CB0" w:rsidRPr="00907935" w:rsidRDefault="00637CB0" w:rsidP="00637CB0">
      <w:pPr>
        <w:spacing w:line="360" w:lineRule="auto"/>
        <w:jc w:val="both"/>
        <w:rPr>
          <w:rFonts w:ascii="Arial" w:hAnsi="Arial" w:cs="Arial"/>
          <w:b/>
          <w:bCs/>
          <w:sz w:val="22"/>
          <w:szCs w:val="22"/>
        </w:rPr>
      </w:pPr>
      <w:r w:rsidRPr="00907935">
        <w:rPr>
          <w:rFonts w:ascii="Arial" w:hAnsi="Arial" w:cs="Arial"/>
          <w:b/>
          <w:bCs/>
          <w:sz w:val="22"/>
          <w:szCs w:val="22"/>
        </w:rPr>
        <w:t>LAMILUX Heinrich Strunz Gruppe, Rehau</w:t>
      </w:r>
    </w:p>
    <w:p w14:paraId="3D364D08" w14:textId="675B96E0" w:rsidR="00064C42" w:rsidRPr="00064C42" w:rsidRDefault="00637CB0" w:rsidP="00064C42">
      <w:pPr>
        <w:spacing w:line="360" w:lineRule="auto"/>
        <w:jc w:val="both"/>
        <w:rPr>
          <w:rFonts w:ascii="Arial" w:hAnsi="Arial" w:cs="Arial"/>
          <w:sz w:val="22"/>
          <w:szCs w:val="22"/>
        </w:rPr>
      </w:pPr>
      <w:r w:rsidRPr="00907935">
        <w:rPr>
          <w:rFonts w:ascii="Arial" w:hAnsi="Arial" w:cs="Arial"/>
          <w:sz w:val="22"/>
          <w:szCs w:val="22"/>
        </w:rPr>
        <w:t xml:space="preserve">Lichtbänder, Glasdächer oder Lichtkuppeln: Die LAMILUX Heinrich Strunz Gruppe ist in Europa einer der führenden Hersteller von Tageslichtsystemen. Die Oberlichter sorgen für einen effizienten Gebrauch von natürlichem Tageslicht in unterschiedlichsten Gebäuden. Außerdem bieten spezielle Rauch- und Wärmeabzugsanlagen Sicherheit im Brandfall und sind damit wesentliche Bestandteile von Brandschutzkonzepten. Auch für seine Lösungen zur </w:t>
      </w:r>
      <w:proofErr w:type="spellStart"/>
      <w:r w:rsidRPr="00907935">
        <w:rPr>
          <w:rFonts w:ascii="Arial" w:hAnsi="Arial" w:cs="Arial"/>
          <w:sz w:val="22"/>
          <w:szCs w:val="22"/>
        </w:rPr>
        <w:t>Objektentrauchung</w:t>
      </w:r>
      <w:proofErr w:type="spellEnd"/>
      <w:r w:rsidRPr="00907935">
        <w:rPr>
          <w:rFonts w:ascii="Arial" w:hAnsi="Arial" w:cs="Arial"/>
          <w:sz w:val="22"/>
          <w:szCs w:val="22"/>
        </w:rPr>
        <w:t xml:space="preserve"> ist LAMILUX bekannt. Darüber hinaus zählt das 1909 gegründete mittelständische Familienunternehmen zu den weltweit größten Produzenten von </w:t>
      </w:r>
      <w:proofErr w:type="spellStart"/>
      <w:r w:rsidRPr="00907935">
        <w:rPr>
          <w:rFonts w:ascii="Arial" w:hAnsi="Arial" w:cs="Arial"/>
          <w:sz w:val="22"/>
          <w:szCs w:val="22"/>
        </w:rPr>
        <w:t>carbon</w:t>
      </w:r>
      <w:proofErr w:type="spellEnd"/>
      <w:r w:rsidRPr="00907935">
        <w:rPr>
          <w:rFonts w:ascii="Arial" w:hAnsi="Arial" w:cs="Arial"/>
          <w:sz w:val="22"/>
          <w:szCs w:val="22"/>
        </w:rPr>
        <w:t xml:space="preserve">- und glasfaserverstärkten Kunststoffen. Diese </w:t>
      </w:r>
      <w:r w:rsidR="002658C0" w:rsidRPr="002658C0">
        <w:rPr>
          <w:rFonts w:ascii="Arial" w:hAnsi="Arial" w:cs="Arial"/>
          <w:sz w:val="22"/>
          <w:szCs w:val="22"/>
        </w:rPr>
        <w:t xml:space="preserve">Verbundmaterialien </w:t>
      </w:r>
      <w:r w:rsidRPr="00907935">
        <w:rPr>
          <w:rFonts w:ascii="Arial" w:hAnsi="Arial" w:cs="Arial"/>
          <w:sz w:val="22"/>
          <w:szCs w:val="22"/>
        </w:rPr>
        <w:t xml:space="preserve">sorgen beispielsweise als Dach-, Wand- und Bodenbekleidungen in Nutzfahrzeugen für Stabilität, Leichtbau und Schlagfestigkeit. </w:t>
      </w:r>
      <w:r w:rsidR="006657A5" w:rsidRPr="00615BBA">
        <w:rPr>
          <w:rFonts w:ascii="Arial" w:hAnsi="Arial" w:cs="Arial"/>
          <w:sz w:val="22"/>
          <w:szCs w:val="22"/>
        </w:rPr>
        <w:t>LAMILUX strebt an, Innovations- und Leistungsführer in allen für die Kunden relevanten Bereichen zu sein.</w:t>
      </w:r>
      <w:r w:rsidR="006657A5">
        <w:rPr>
          <w:rFonts w:ascii="Arial" w:hAnsi="Arial" w:cs="Arial"/>
          <w:sz w:val="22"/>
          <w:szCs w:val="22"/>
        </w:rPr>
        <w:t xml:space="preserve"> </w:t>
      </w:r>
      <w:r w:rsidR="006657A5" w:rsidRPr="00615BBA">
        <w:rPr>
          <w:rFonts w:ascii="Arial" w:hAnsi="Arial" w:cs="Arial"/>
          <w:sz w:val="22"/>
          <w:szCs w:val="22"/>
        </w:rPr>
        <w:t>Das Familienunternehmen mit Sitz in Rehau wird in vierter Generation von Dr. Alexander, Johanna und Dr. Sophia Strunz geführt, beschäftigte im Geschäftsjahr 2024 insgesamt 1.335 Mitarbeiterinnen und Mitarbeiter und erzielte einen Umsatz von rund 357 Millionen Euro.</w:t>
      </w:r>
    </w:p>
    <w:p w14:paraId="67361195" w14:textId="77777777" w:rsidR="00064C42" w:rsidRPr="00A64B78" w:rsidRDefault="00064C42" w:rsidP="00064C42">
      <w:pPr>
        <w:spacing w:line="360" w:lineRule="auto"/>
        <w:jc w:val="both"/>
        <w:rPr>
          <w:rFonts w:ascii="Arial" w:hAnsi="Arial" w:cs="Arial"/>
          <w:color w:val="000000" w:themeColor="text1"/>
        </w:rPr>
      </w:pPr>
      <w:hyperlink r:id="rId7" w:history="1">
        <w:r w:rsidRPr="00A64B78">
          <w:rPr>
            <w:rStyle w:val="Hyperlink"/>
            <w:rFonts w:ascii="Arial" w:hAnsi="Arial" w:cs="Arial"/>
          </w:rPr>
          <w:t>www.lamilux.de</w:t>
        </w:r>
      </w:hyperlink>
      <w:r w:rsidRPr="00A64B78">
        <w:rPr>
          <w:rFonts w:ascii="Arial" w:hAnsi="Arial" w:cs="Arial"/>
          <w:color w:val="000000" w:themeColor="text1"/>
        </w:rPr>
        <w:t xml:space="preserve"> </w:t>
      </w:r>
    </w:p>
    <w:p w14:paraId="411422D2" w14:textId="3FF09F07" w:rsidR="002C0497" w:rsidRDefault="002C0497">
      <w:pPr>
        <w:spacing w:after="160" w:line="259" w:lineRule="auto"/>
        <w:rPr>
          <w:rFonts w:ascii="Arial" w:hAnsi="Arial" w:cs="Arial"/>
          <w:sz w:val="22"/>
          <w:szCs w:val="22"/>
        </w:rPr>
      </w:pPr>
      <w:r>
        <w:rPr>
          <w:rFonts w:ascii="Arial" w:hAnsi="Arial" w:cs="Arial"/>
          <w:sz w:val="22"/>
          <w:szCs w:val="22"/>
        </w:rPr>
        <w:br w:type="page"/>
      </w:r>
    </w:p>
    <w:p w14:paraId="0D11B094" w14:textId="02A1C258" w:rsidR="00E22333" w:rsidRPr="002C0497" w:rsidRDefault="002C0497" w:rsidP="00172B9E">
      <w:pPr>
        <w:spacing w:line="360" w:lineRule="auto"/>
        <w:jc w:val="both"/>
        <w:rPr>
          <w:rFonts w:ascii="Arial" w:hAnsi="Arial" w:cs="Arial"/>
          <w:b/>
          <w:bCs/>
          <w:sz w:val="22"/>
          <w:szCs w:val="22"/>
          <w:u w:val="single"/>
        </w:rPr>
      </w:pPr>
      <w:r w:rsidRPr="002C0497">
        <w:rPr>
          <w:rFonts w:ascii="Arial" w:hAnsi="Arial" w:cs="Arial"/>
          <w:b/>
          <w:bCs/>
          <w:sz w:val="22"/>
          <w:szCs w:val="22"/>
          <w:u w:val="single"/>
        </w:rPr>
        <w:lastRenderedPageBreak/>
        <w:t xml:space="preserve">Bildunterschriften: </w:t>
      </w:r>
    </w:p>
    <w:p w14:paraId="5FF1E97E" w14:textId="4EF90CDC" w:rsidR="002C0497" w:rsidRDefault="009C5437" w:rsidP="00172B9E">
      <w:pPr>
        <w:spacing w:line="360" w:lineRule="auto"/>
        <w:jc w:val="both"/>
        <w:rPr>
          <w:rFonts w:ascii="Arial" w:hAnsi="Arial" w:cs="Arial"/>
          <w:sz w:val="22"/>
          <w:szCs w:val="22"/>
        </w:rPr>
      </w:pPr>
      <w:r>
        <w:rPr>
          <w:rFonts w:ascii="Arial" w:hAnsi="Arial" w:cs="Arial"/>
          <w:noProof/>
          <w:sz w:val="22"/>
          <w:szCs w:val="22"/>
        </w:rPr>
        <w:drawing>
          <wp:inline distT="0" distB="0" distL="0" distR="0" wp14:anchorId="436F43F1" wp14:editId="6B6A06E3">
            <wp:extent cx="3778370" cy="1572226"/>
            <wp:effectExtent l="0" t="0" r="0" b="9525"/>
            <wp:docPr id="301796743" name="Grafik 3" descr="Ein Bild, das Kleidung, Person, Mann, Lächel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1796743" name="Grafik 3" descr="Ein Bild, das Kleidung, Person, Mann, Lächeln enthält.&#10;&#10;KI-generierte Inhalte können fehlerhaft sein."/>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b="14337"/>
                    <a:stretch>
                      <a:fillRect/>
                    </a:stretch>
                  </pic:blipFill>
                  <pic:spPr bwMode="auto">
                    <a:xfrm>
                      <a:off x="0" y="0"/>
                      <a:ext cx="3797413" cy="1580150"/>
                    </a:xfrm>
                    <a:prstGeom prst="rect">
                      <a:avLst/>
                    </a:prstGeom>
                    <a:noFill/>
                    <a:ln>
                      <a:noFill/>
                    </a:ln>
                    <a:extLst>
                      <a:ext uri="{53640926-AAD7-44D8-BBD7-CCE9431645EC}">
                        <a14:shadowObscured xmlns:a14="http://schemas.microsoft.com/office/drawing/2010/main"/>
                      </a:ext>
                    </a:extLst>
                  </pic:spPr>
                </pic:pic>
              </a:graphicData>
            </a:graphic>
          </wp:inline>
        </w:drawing>
      </w:r>
    </w:p>
    <w:p w14:paraId="472734C6" w14:textId="2C5718DA" w:rsidR="009C5437" w:rsidRDefault="009C5437" w:rsidP="00172B9E">
      <w:pPr>
        <w:spacing w:line="360" w:lineRule="auto"/>
        <w:jc w:val="both"/>
        <w:rPr>
          <w:rFonts w:ascii="Arial" w:hAnsi="Arial" w:cs="Arial"/>
          <w:i/>
          <w:iCs/>
          <w:sz w:val="22"/>
          <w:szCs w:val="22"/>
        </w:rPr>
      </w:pPr>
      <w:r w:rsidRPr="009C5437">
        <w:rPr>
          <w:rFonts w:ascii="Arial" w:hAnsi="Arial" w:cs="Arial"/>
          <w:i/>
          <w:iCs/>
          <w:sz w:val="22"/>
          <w:szCs w:val="22"/>
        </w:rPr>
        <w:t xml:space="preserve">BU: Bei der Gala der Jubilare </w:t>
      </w:r>
      <w:r>
        <w:rPr>
          <w:rFonts w:ascii="Arial" w:hAnsi="Arial" w:cs="Arial"/>
          <w:i/>
          <w:iCs/>
          <w:sz w:val="22"/>
          <w:szCs w:val="22"/>
        </w:rPr>
        <w:t xml:space="preserve">2025 </w:t>
      </w:r>
      <w:r w:rsidRPr="009C5437">
        <w:rPr>
          <w:rFonts w:ascii="Arial" w:hAnsi="Arial" w:cs="Arial"/>
          <w:i/>
          <w:iCs/>
          <w:sz w:val="22"/>
          <w:szCs w:val="22"/>
        </w:rPr>
        <w:t>ehrt</w:t>
      </w:r>
      <w:r>
        <w:rPr>
          <w:rFonts w:ascii="Arial" w:hAnsi="Arial" w:cs="Arial"/>
          <w:i/>
          <w:iCs/>
          <w:sz w:val="22"/>
          <w:szCs w:val="22"/>
        </w:rPr>
        <w:t>e</w:t>
      </w:r>
      <w:r w:rsidRPr="009C5437">
        <w:rPr>
          <w:rFonts w:ascii="Arial" w:hAnsi="Arial" w:cs="Arial"/>
          <w:i/>
          <w:iCs/>
          <w:sz w:val="22"/>
          <w:szCs w:val="22"/>
        </w:rPr>
        <w:t xml:space="preserve"> die LAMILUX Geschäftsleitung gemeinsam mit dem Betriebsrat Mitarbeiter mit 10-jährigem Jubiläum. </w:t>
      </w:r>
    </w:p>
    <w:p w14:paraId="64473F15" w14:textId="38753ADE" w:rsidR="009C5437" w:rsidRDefault="009C5437" w:rsidP="00172B9E">
      <w:pPr>
        <w:spacing w:line="360" w:lineRule="auto"/>
        <w:jc w:val="both"/>
        <w:rPr>
          <w:rFonts w:ascii="Arial" w:hAnsi="Arial" w:cs="Arial"/>
          <w:i/>
          <w:iCs/>
          <w:sz w:val="22"/>
          <w:szCs w:val="22"/>
        </w:rPr>
      </w:pPr>
      <w:r>
        <w:rPr>
          <w:rFonts w:ascii="Arial" w:hAnsi="Arial" w:cs="Arial"/>
          <w:noProof/>
          <w:sz w:val="22"/>
          <w:szCs w:val="22"/>
        </w:rPr>
        <w:drawing>
          <wp:anchor distT="0" distB="0" distL="114300" distR="114300" simplePos="0" relativeHeight="251659264" behindDoc="1" locked="0" layoutInCell="1" allowOverlap="1" wp14:anchorId="3BB5FA56" wp14:editId="66AF3AA7">
            <wp:simplePos x="0" y="0"/>
            <wp:positionH relativeFrom="margin">
              <wp:align>left</wp:align>
            </wp:positionH>
            <wp:positionV relativeFrom="paragraph">
              <wp:posOffset>19146</wp:posOffset>
            </wp:positionV>
            <wp:extent cx="3234690" cy="1472565"/>
            <wp:effectExtent l="0" t="0" r="3810" b="0"/>
            <wp:wrapTight wrapText="bothSides">
              <wp:wrapPolygon edited="0">
                <wp:start x="0" y="0"/>
                <wp:lineTo x="0" y="21237"/>
                <wp:lineTo x="21498" y="21237"/>
                <wp:lineTo x="21498" y="0"/>
                <wp:lineTo x="0" y="0"/>
              </wp:wrapPolygon>
            </wp:wrapTight>
            <wp:docPr id="31937101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10806" b="5559"/>
                    <a:stretch>
                      <a:fillRect/>
                    </a:stretch>
                  </pic:blipFill>
                  <pic:spPr bwMode="auto">
                    <a:xfrm>
                      <a:off x="0" y="0"/>
                      <a:ext cx="3241834" cy="147579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8414FFD" w14:textId="77777777" w:rsidR="009C5437" w:rsidRDefault="009C5437" w:rsidP="00172B9E">
      <w:pPr>
        <w:spacing w:line="360" w:lineRule="auto"/>
        <w:jc w:val="both"/>
        <w:rPr>
          <w:rFonts w:ascii="Arial" w:hAnsi="Arial" w:cs="Arial"/>
          <w:i/>
          <w:iCs/>
          <w:sz w:val="22"/>
          <w:szCs w:val="22"/>
        </w:rPr>
      </w:pPr>
    </w:p>
    <w:p w14:paraId="4726CC71" w14:textId="054B2507" w:rsidR="009C5437" w:rsidRDefault="009C5437" w:rsidP="00172B9E">
      <w:pPr>
        <w:spacing w:line="360" w:lineRule="auto"/>
        <w:jc w:val="both"/>
        <w:rPr>
          <w:rFonts w:ascii="Arial" w:hAnsi="Arial" w:cs="Arial"/>
          <w:i/>
          <w:iCs/>
          <w:sz w:val="22"/>
          <w:szCs w:val="22"/>
        </w:rPr>
      </w:pPr>
    </w:p>
    <w:p w14:paraId="1763C943" w14:textId="77777777" w:rsidR="009C5437" w:rsidRDefault="009C5437" w:rsidP="00172B9E">
      <w:pPr>
        <w:spacing w:line="360" w:lineRule="auto"/>
        <w:jc w:val="both"/>
        <w:rPr>
          <w:rFonts w:ascii="Arial" w:hAnsi="Arial" w:cs="Arial"/>
          <w:i/>
          <w:iCs/>
          <w:sz w:val="22"/>
          <w:szCs w:val="22"/>
        </w:rPr>
      </w:pPr>
    </w:p>
    <w:p w14:paraId="52125F68" w14:textId="77777777" w:rsidR="009C5437" w:rsidRDefault="009C5437" w:rsidP="00172B9E">
      <w:pPr>
        <w:spacing w:line="360" w:lineRule="auto"/>
        <w:jc w:val="both"/>
        <w:rPr>
          <w:rFonts w:ascii="Arial" w:hAnsi="Arial" w:cs="Arial"/>
          <w:i/>
          <w:iCs/>
          <w:sz w:val="22"/>
          <w:szCs w:val="22"/>
        </w:rPr>
      </w:pPr>
    </w:p>
    <w:p w14:paraId="1156EED9" w14:textId="77777777" w:rsidR="009C5437" w:rsidRDefault="009C5437" w:rsidP="00172B9E">
      <w:pPr>
        <w:spacing w:line="360" w:lineRule="auto"/>
        <w:jc w:val="both"/>
        <w:rPr>
          <w:rFonts w:ascii="Arial" w:hAnsi="Arial" w:cs="Arial"/>
          <w:i/>
          <w:iCs/>
          <w:sz w:val="22"/>
          <w:szCs w:val="22"/>
        </w:rPr>
      </w:pPr>
    </w:p>
    <w:p w14:paraId="265F32A1" w14:textId="77777777" w:rsidR="009C5437" w:rsidRDefault="009C5437" w:rsidP="00172B9E">
      <w:pPr>
        <w:spacing w:line="360" w:lineRule="auto"/>
        <w:jc w:val="both"/>
        <w:rPr>
          <w:rFonts w:ascii="Arial" w:hAnsi="Arial" w:cs="Arial"/>
          <w:i/>
          <w:iCs/>
          <w:sz w:val="22"/>
          <w:szCs w:val="22"/>
        </w:rPr>
      </w:pPr>
    </w:p>
    <w:p w14:paraId="2A443E1E" w14:textId="73F0FE56" w:rsidR="009C5437" w:rsidRDefault="009C5437" w:rsidP="009C5437">
      <w:pPr>
        <w:spacing w:line="360" w:lineRule="auto"/>
        <w:jc w:val="both"/>
        <w:rPr>
          <w:rFonts w:ascii="Arial" w:hAnsi="Arial" w:cs="Arial"/>
          <w:i/>
          <w:iCs/>
          <w:sz w:val="22"/>
          <w:szCs w:val="22"/>
        </w:rPr>
      </w:pPr>
      <w:r w:rsidRPr="009C5437">
        <w:rPr>
          <w:rFonts w:ascii="Arial" w:hAnsi="Arial" w:cs="Arial"/>
          <w:i/>
          <w:iCs/>
          <w:sz w:val="22"/>
          <w:szCs w:val="22"/>
        </w:rPr>
        <w:t xml:space="preserve">BU: Bei der Gala der Jubilare </w:t>
      </w:r>
      <w:r>
        <w:rPr>
          <w:rFonts w:ascii="Arial" w:hAnsi="Arial" w:cs="Arial"/>
          <w:i/>
          <w:iCs/>
          <w:sz w:val="22"/>
          <w:szCs w:val="22"/>
        </w:rPr>
        <w:t xml:space="preserve">2025 </w:t>
      </w:r>
      <w:r w:rsidRPr="009C5437">
        <w:rPr>
          <w:rFonts w:ascii="Arial" w:hAnsi="Arial" w:cs="Arial"/>
          <w:i/>
          <w:iCs/>
          <w:sz w:val="22"/>
          <w:szCs w:val="22"/>
        </w:rPr>
        <w:t>ehrt</w:t>
      </w:r>
      <w:r>
        <w:rPr>
          <w:rFonts w:ascii="Arial" w:hAnsi="Arial" w:cs="Arial"/>
          <w:i/>
          <w:iCs/>
          <w:sz w:val="22"/>
          <w:szCs w:val="22"/>
        </w:rPr>
        <w:t>e</w:t>
      </w:r>
      <w:r w:rsidRPr="009C5437">
        <w:rPr>
          <w:rFonts w:ascii="Arial" w:hAnsi="Arial" w:cs="Arial"/>
          <w:i/>
          <w:iCs/>
          <w:sz w:val="22"/>
          <w:szCs w:val="22"/>
        </w:rPr>
        <w:t xml:space="preserve"> die LAMILUX Geschäftsleitung Daniel Meier, Pächter der </w:t>
      </w:r>
      <w:proofErr w:type="spellStart"/>
      <w:r w:rsidRPr="009C5437">
        <w:rPr>
          <w:rFonts w:ascii="Arial" w:hAnsi="Arial" w:cs="Arial"/>
          <w:i/>
          <w:iCs/>
          <w:sz w:val="22"/>
          <w:szCs w:val="22"/>
        </w:rPr>
        <w:t>LaMEETeria</w:t>
      </w:r>
      <w:proofErr w:type="spellEnd"/>
      <w:r>
        <w:rPr>
          <w:rFonts w:ascii="Arial" w:hAnsi="Arial" w:cs="Arial"/>
          <w:i/>
          <w:iCs/>
          <w:sz w:val="22"/>
          <w:szCs w:val="22"/>
        </w:rPr>
        <w:t>, für sein 1</w:t>
      </w:r>
      <w:r w:rsidRPr="009C5437">
        <w:rPr>
          <w:rFonts w:ascii="Arial" w:hAnsi="Arial" w:cs="Arial"/>
          <w:i/>
          <w:iCs/>
          <w:sz w:val="22"/>
          <w:szCs w:val="22"/>
        </w:rPr>
        <w:t>0-jährige</w:t>
      </w:r>
      <w:r>
        <w:rPr>
          <w:rFonts w:ascii="Arial" w:hAnsi="Arial" w:cs="Arial"/>
          <w:i/>
          <w:iCs/>
          <w:sz w:val="22"/>
          <w:szCs w:val="22"/>
        </w:rPr>
        <w:t>s</w:t>
      </w:r>
      <w:r w:rsidRPr="009C5437">
        <w:rPr>
          <w:rFonts w:ascii="Arial" w:hAnsi="Arial" w:cs="Arial"/>
          <w:i/>
          <w:iCs/>
          <w:sz w:val="22"/>
          <w:szCs w:val="22"/>
        </w:rPr>
        <w:t xml:space="preserve"> Pachtjubiläum. </w:t>
      </w:r>
    </w:p>
    <w:p w14:paraId="28611DD0" w14:textId="3C5CC050" w:rsidR="009C5437" w:rsidRDefault="009C5437" w:rsidP="00172B9E">
      <w:pPr>
        <w:spacing w:line="360" w:lineRule="auto"/>
        <w:jc w:val="both"/>
        <w:rPr>
          <w:rFonts w:ascii="Arial" w:hAnsi="Arial" w:cs="Arial"/>
          <w:i/>
          <w:iCs/>
          <w:sz w:val="22"/>
          <w:szCs w:val="22"/>
        </w:rPr>
      </w:pPr>
      <w:r>
        <w:rPr>
          <w:rFonts w:ascii="Arial" w:hAnsi="Arial" w:cs="Arial"/>
          <w:i/>
          <w:iCs/>
          <w:noProof/>
          <w:sz w:val="22"/>
          <w:szCs w:val="22"/>
        </w:rPr>
        <w:drawing>
          <wp:anchor distT="0" distB="0" distL="114300" distR="114300" simplePos="0" relativeHeight="251660288" behindDoc="1" locked="0" layoutInCell="1" allowOverlap="1" wp14:anchorId="647413BE" wp14:editId="6824CBE7">
            <wp:simplePos x="0" y="0"/>
            <wp:positionH relativeFrom="margin">
              <wp:align>left</wp:align>
            </wp:positionH>
            <wp:positionV relativeFrom="paragraph">
              <wp:posOffset>8854</wp:posOffset>
            </wp:positionV>
            <wp:extent cx="3381375" cy="1731010"/>
            <wp:effectExtent l="0" t="0" r="9525" b="2540"/>
            <wp:wrapTight wrapText="bothSides">
              <wp:wrapPolygon edited="0">
                <wp:start x="0" y="0"/>
                <wp:lineTo x="0" y="21394"/>
                <wp:lineTo x="21539" y="21394"/>
                <wp:lineTo x="21539" y="0"/>
                <wp:lineTo x="0" y="0"/>
              </wp:wrapPolygon>
            </wp:wrapTight>
            <wp:docPr id="3015637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81375" cy="17310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9955319" w14:textId="1E479CF2" w:rsidR="009C5437" w:rsidRDefault="009C5437" w:rsidP="00172B9E">
      <w:pPr>
        <w:spacing w:line="360" w:lineRule="auto"/>
        <w:jc w:val="both"/>
        <w:rPr>
          <w:rFonts w:ascii="Arial" w:hAnsi="Arial" w:cs="Arial"/>
          <w:i/>
          <w:iCs/>
          <w:sz w:val="22"/>
          <w:szCs w:val="22"/>
        </w:rPr>
      </w:pPr>
    </w:p>
    <w:p w14:paraId="355B744A" w14:textId="2F41D464" w:rsidR="009C5437" w:rsidRDefault="009C5437" w:rsidP="00172B9E">
      <w:pPr>
        <w:spacing w:line="360" w:lineRule="auto"/>
        <w:jc w:val="both"/>
        <w:rPr>
          <w:rFonts w:ascii="Arial" w:hAnsi="Arial" w:cs="Arial"/>
          <w:i/>
          <w:iCs/>
          <w:sz w:val="22"/>
          <w:szCs w:val="22"/>
        </w:rPr>
      </w:pPr>
    </w:p>
    <w:p w14:paraId="76B04615" w14:textId="77777777" w:rsidR="009C5437" w:rsidRDefault="009C5437" w:rsidP="00172B9E">
      <w:pPr>
        <w:spacing w:line="360" w:lineRule="auto"/>
        <w:jc w:val="both"/>
        <w:rPr>
          <w:rFonts w:ascii="Arial" w:hAnsi="Arial" w:cs="Arial"/>
          <w:i/>
          <w:iCs/>
          <w:sz w:val="22"/>
          <w:szCs w:val="22"/>
        </w:rPr>
      </w:pPr>
    </w:p>
    <w:p w14:paraId="61CB7913" w14:textId="77777777" w:rsidR="009C5437" w:rsidRDefault="009C5437" w:rsidP="00172B9E">
      <w:pPr>
        <w:spacing w:line="360" w:lineRule="auto"/>
        <w:jc w:val="both"/>
        <w:rPr>
          <w:rFonts w:ascii="Arial" w:hAnsi="Arial" w:cs="Arial"/>
          <w:i/>
          <w:iCs/>
          <w:sz w:val="22"/>
          <w:szCs w:val="22"/>
        </w:rPr>
      </w:pPr>
    </w:p>
    <w:p w14:paraId="69D66AC9" w14:textId="77777777" w:rsidR="009C5437" w:rsidRDefault="009C5437" w:rsidP="00172B9E">
      <w:pPr>
        <w:spacing w:line="360" w:lineRule="auto"/>
        <w:jc w:val="both"/>
        <w:rPr>
          <w:rFonts w:ascii="Arial" w:hAnsi="Arial" w:cs="Arial"/>
          <w:i/>
          <w:iCs/>
          <w:sz w:val="22"/>
          <w:szCs w:val="22"/>
        </w:rPr>
      </w:pPr>
    </w:p>
    <w:p w14:paraId="5BA45D00" w14:textId="77777777" w:rsidR="009C5437" w:rsidRDefault="009C5437" w:rsidP="00172B9E">
      <w:pPr>
        <w:spacing w:line="360" w:lineRule="auto"/>
        <w:jc w:val="both"/>
        <w:rPr>
          <w:rFonts w:ascii="Arial" w:hAnsi="Arial" w:cs="Arial"/>
          <w:i/>
          <w:iCs/>
          <w:sz w:val="22"/>
          <w:szCs w:val="22"/>
        </w:rPr>
      </w:pPr>
    </w:p>
    <w:p w14:paraId="06BE240A" w14:textId="77777777" w:rsidR="009C5437" w:rsidRDefault="009C5437" w:rsidP="00172B9E">
      <w:pPr>
        <w:spacing w:line="360" w:lineRule="auto"/>
        <w:jc w:val="both"/>
        <w:rPr>
          <w:rFonts w:ascii="Arial" w:hAnsi="Arial" w:cs="Arial"/>
          <w:i/>
          <w:iCs/>
          <w:sz w:val="22"/>
          <w:szCs w:val="22"/>
        </w:rPr>
      </w:pPr>
    </w:p>
    <w:p w14:paraId="13D4C166" w14:textId="6CC0F878" w:rsidR="009C5437" w:rsidRDefault="009C5437" w:rsidP="00172B9E">
      <w:pPr>
        <w:spacing w:line="360" w:lineRule="auto"/>
        <w:jc w:val="both"/>
        <w:rPr>
          <w:rFonts w:ascii="Arial" w:hAnsi="Arial" w:cs="Arial"/>
          <w:i/>
          <w:iCs/>
          <w:sz w:val="22"/>
          <w:szCs w:val="22"/>
        </w:rPr>
      </w:pPr>
      <w:r w:rsidRPr="009C5437">
        <w:rPr>
          <w:rFonts w:ascii="Arial" w:hAnsi="Arial" w:cs="Arial"/>
          <w:i/>
          <w:iCs/>
          <w:sz w:val="22"/>
          <w:szCs w:val="22"/>
        </w:rPr>
        <w:t>BU: Bei der Gala der Jubilare ehrt</w:t>
      </w:r>
      <w:r w:rsidR="00BB4D78">
        <w:rPr>
          <w:rFonts w:ascii="Arial" w:hAnsi="Arial" w:cs="Arial"/>
          <w:i/>
          <w:iCs/>
          <w:sz w:val="22"/>
          <w:szCs w:val="22"/>
        </w:rPr>
        <w:t>e</w:t>
      </w:r>
      <w:r w:rsidRPr="009C5437">
        <w:rPr>
          <w:rFonts w:ascii="Arial" w:hAnsi="Arial" w:cs="Arial"/>
          <w:i/>
          <w:iCs/>
          <w:sz w:val="22"/>
          <w:szCs w:val="22"/>
        </w:rPr>
        <w:t xml:space="preserve"> die LAMILUX Geschäftsleitung gemeinsam mit dem Betriebsrat Mitarbeiter mit 25-jährigem Jubiläum.</w:t>
      </w:r>
    </w:p>
    <w:p w14:paraId="2F4B881B" w14:textId="2E38FBFA" w:rsidR="009C5437" w:rsidRDefault="009C5437" w:rsidP="00172B9E">
      <w:pPr>
        <w:spacing w:line="360" w:lineRule="auto"/>
        <w:jc w:val="both"/>
        <w:rPr>
          <w:rFonts w:ascii="Arial" w:hAnsi="Arial" w:cs="Arial"/>
          <w:i/>
          <w:iCs/>
          <w:sz w:val="22"/>
          <w:szCs w:val="22"/>
        </w:rPr>
      </w:pPr>
      <w:r>
        <w:rPr>
          <w:rFonts w:ascii="Arial" w:hAnsi="Arial" w:cs="Arial"/>
          <w:noProof/>
          <w:sz w:val="22"/>
          <w:szCs w:val="22"/>
        </w:rPr>
        <w:lastRenderedPageBreak/>
        <w:drawing>
          <wp:anchor distT="0" distB="0" distL="114300" distR="114300" simplePos="0" relativeHeight="251661312" behindDoc="1" locked="0" layoutInCell="1" allowOverlap="1" wp14:anchorId="3D543E64" wp14:editId="0152FF9D">
            <wp:simplePos x="0" y="0"/>
            <wp:positionH relativeFrom="margin">
              <wp:posOffset>-3810</wp:posOffset>
            </wp:positionH>
            <wp:positionV relativeFrom="paragraph">
              <wp:posOffset>227965</wp:posOffset>
            </wp:positionV>
            <wp:extent cx="3631565" cy="1776730"/>
            <wp:effectExtent l="0" t="0" r="6985" b="0"/>
            <wp:wrapTight wrapText="bothSides">
              <wp:wrapPolygon edited="0">
                <wp:start x="0" y="0"/>
                <wp:lineTo x="0" y="21307"/>
                <wp:lineTo x="21528" y="21307"/>
                <wp:lineTo x="21528" y="0"/>
                <wp:lineTo x="0" y="0"/>
              </wp:wrapPolygon>
            </wp:wrapTight>
            <wp:docPr id="157542679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9249" b="17457"/>
                    <a:stretch>
                      <a:fillRect/>
                    </a:stretch>
                  </pic:blipFill>
                  <pic:spPr bwMode="auto">
                    <a:xfrm>
                      <a:off x="0" y="0"/>
                      <a:ext cx="3631565" cy="177673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14A9B9BB" w14:textId="77777777" w:rsidR="009C5437" w:rsidRDefault="009C5437" w:rsidP="00172B9E">
      <w:pPr>
        <w:spacing w:line="360" w:lineRule="auto"/>
        <w:jc w:val="both"/>
        <w:rPr>
          <w:rFonts w:ascii="Arial" w:hAnsi="Arial" w:cs="Arial"/>
          <w:i/>
          <w:iCs/>
          <w:sz w:val="22"/>
          <w:szCs w:val="22"/>
        </w:rPr>
      </w:pPr>
    </w:p>
    <w:p w14:paraId="11CAA89B" w14:textId="705020FA" w:rsidR="009C5437" w:rsidRDefault="009C5437" w:rsidP="00172B9E">
      <w:pPr>
        <w:spacing w:line="360" w:lineRule="auto"/>
        <w:jc w:val="both"/>
        <w:rPr>
          <w:rFonts w:ascii="Arial" w:hAnsi="Arial" w:cs="Arial"/>
          <w:i/>
          <w:iCs/>
          <w:sz w:val="22"/>
          <w:szCs w:val="22"/>
        </w:rPr>
      </w:pPr>
    </w:p>
    <w:p w14:paraId="3A555426" w14:textId="77777777" w:rsidR="009C5437" w:rsidRDefault="009C5437" w:rsidP="00172B9E">
      <w:pPr>
        <w:spacing w:line="360" w:lineRule="auto"/>
        <w:jc w:val="both"/>
        <w:rPr>
          <w:rFonts w:ascii="Arial" w:hAnsi="Arial" w:cs="Arial"/>
          <w:i/>
          <w:iCs/>
          <w:sz w:val="22"/>
          <w:szCs w:val="22"/>
        </w:rPr>
      </w:pPr>
    </w:p>
    <w:p w14:paraId="0FAA2FCE" w14:textId="63265BC9" w:rsidR="009C5437" w:rsidRDefault="009C5437" w:rsidP="00172B9E">
      <w:pPr>
        <w:spacing w:line="360" w:lineRule="auto"/>
        <w:jc w:val="both"/>
        <w:rPr>
          <w:rFonts w:ascii="Arial" w:hAnsi="Arial" w:cs="Arial"/>
          <w:i/>
          <w:iCs/>
          <w:sz w:val="22"/>
          <w:szCs w:val="22"/>
        </w:rPr>
      </w:pPr>
    </w:p>
    <w:p w14:paraId="72258466" w14:textId="5A62DB88" w:rsidR="002C0497" w:rsidRDefault="002C0497" w:rsidP="00172B9E">
      <w:pPr>
        <w:spacing w:line="360" w:lineRule="auto"/>
        <w:jc w:val="both"/>
        <w:rPr>
          <w:rFonts w:ascii="Arial" w:hAnsi="Arial" w:cs="Arial"/>
          <w:i/>
          <w:iCs/>
          <w:sz w:val="22"/>
          <w:szCs w:val="22"/>
        </w:rPr>
      </w:pPr>
    </w:p>
    <w:p w14:paraId="1C51D4DE" w14:textId="77777777" w:rsidR="009C5437" w:rsidRDefault="009C5437" w:rsidP="00172B9E">
      <w:pPr>
        <w:spacing w:line="360" w:lineRule="auto"/>
        <w:jc w:val="both"/>
        <w:rPr>
          <w:rFonts w:ascii="Arial" w:hAnsi="Arial" w:cs="Arial"/>
          <w:i/>
          <w:iCs/>
          <w:sz w:val="22"/>
          <w:szCs w:val="22"/>
        </w:rPr>
      </w:pPr>
    </w:p>
    <w:p w14:paraId="60BE33BC" w14:textId="77777777" w:rsidR="009C5437" w:rsidRDefault="009C5437" w:rsidP="00172B9E">
      <w:pPr>
        <w:spacing w:line="360" w:lineRule="auto"/>
        <w:jc w:val="both"/>
        <w:rPr>
          <w:rFonts w:ascii="Arial" w:hAnsi="Arial" w:cs="Arial"/>
          <w:i/>
          <w:iCs/>
          <w:sz w:val="22"/>
          <w:szCs w:val="22"/>
        </w:rPr>
      </w:pPr>
    </w:p>
    <w:p w14:paraId="0052ACF0" w14:textId="77777777" w:rsidR="009C5437" w:rsidRDefault="009C5437" w:rsidP="00172B9E">
      <w:pPr>
        <w:spacing w:line="360" w:lineRule="auto"/>
        <w:jc w:val="both"/>
        <w:rPr>
          <w:rFonts w:ascii="Arial" w:hAnsi="Arial" w:cs="Arial"/>
          <w:i/>
          <w:iCs/>
          <w:sz w:val="22"/>
          <w:szCs w:val="22"/>
        </w:rPr>
      </w:pPr>
    </w:p>
    <w:p w14:paraId="550601A2" w14:textId="40D669E1" w:rsidR="009C5437" w:rsidRDefault="009C5437" w:rsidP="00172B9E">
      <w:pPr>
        <w:spacing w:line="360" w:lineRule="auto"/>
        <w:jc w:val="both"/>
        <w:rPr>
          <w:rFonts w:ascii="Arial" w:hAnsi="Arial" w:cs="Arial"/>
          <w:i/>
          <w:iCs/>
          <w:sz w:val="22"/>
          <w:szCs w:val="22"/>
        </w:rPr>
      </w:pPr>
      <w:r w:rsidRPr="009C5437">
        <w:rPr>
          <w:rFonts w:ascii="Arial" w:hAnsi="Arial" w:cs="Arial"/>
          <w:i/>
          <w:iCs/>
          <w:sz w:val="22"/>
          <w:szCs w:val="22"/>
        </w:rPr>
        <w:t>BU: Bei der Gala der Jubilare ehrt</w:t>
      </w:r>
      <w:r w:rsidR="00BB4D78">
        <w:rPr>
          <w:rFonts w:ascii="Arial" w:hAnsi="Arial" w:cs="Arial"/>
          <w:i/>
          <w:iCs/>
          <w:sz w:val="22"/>
          <w:szCs w:val="22"/>
        </w:rPr>
        <w:t>e</w:t>
      </w:r>
      <w:r w:rsidRPr="009C5437">
        <w:rPr>
          <w:rFonts w:ascii="Arial" w:hAnsi="Arial" w:cs="Arial"/>
          <w:i/>
          <w:iCs/>
          <w:sz w:val="22"/>
          <w:szCs w:val="22"/>
        </w:rPr>
        <w:t xml:space="preserve"> die LAMILUX Geschäftsleitung gemeinsam mit dem</w:t>
      </w:r>
      <w:r w:rsidR="00BB4D78">
        <w:rPr>
          <w:rFonts w:ascii="Arial" w:hAnsi="Arial" w:cs="Arial"/>
          <w:i/>
          <w:iCs/>
          <w:sz w:val="22"/>
          <w:szCs w:val="22"/>
        </w:rPr>
        <w:t xml:space="preserve"> Betriebsrat </w:t>
      </w:r>
      <w:r w:rsidR="00BB4D78" w:rsidRPr="00BB4D78">
        <w:rPr>
          <w:rFonts w:ascii="Arial" w:hAnsi="Arial" w:cs="Arial"/>
          <w:i/>
          <w:iCs/>
          <w:sz w:val="22"/>
          <w:szCs w:val="22"/>
        </w:rPr>
        <w:t>Sabine Schultz</w:t>
      </w:r>
      <w:r w:rsidR="00BB4D78">
        <w:rPr>
          <w:rFonts w:ascii="Arial" w:hAnsi="Arial" w:cs="Arial"/>
          <w:i/>
          <w:iCs/>
          <w:sz w:val="22"/>
          <w:szCs w:val="22"/>
        </w:rPr>
        <w:t xml:space="preserve"> für ihre 40-jährige Betriebszugehörigkeit. </w:t>
      </w:r>
    </w:p>
    <w:p w14:paraId="381F7AD2" w14:textId="615B9DE4" w:rsidR="009C5437" w:rsidRDefault="009C5437" w:rsidP="00172B9E">
      <w:pPr>
        <w:spacing w:line="360" w:lineRule="auto"/>
        <w:jc w:val="both"/>
        <w:rPr>
          <w:rFonts w:ascii="Arial" w:hAnsi="Arial" w:cs="Arial"/>
          <w:i/>
          <w:iCs/>
          <w:sz w:val="22"/>
          <w:szCs w:val="22"/>
        </w:rPr>
      </w:pPr>
      <w:r>
        <w:rPr>
          <w:rFonts w:ascii="Arial" w:hAnsi="Arial" w:cs="Arial"/>
          <w:i/>
          <w:iCs/>
          <w:noProof/>
          <w:sz w:val="22"/>
          <w:szCs w:val="22"/>
        </w:rPr>
        <w:drawing>
          <wp:anchor distT="0" distB="0" distL="114300" distR="114300" simplePos="0" relativeHeight="251662336" behindDoc="1" locked="0" layoutInCell="1" allowOverlap="1" wp14:anchorId="41816D01" wp14:editId="323DA0EA">
            <wp:simplePos x="0" y="0"/>
            <wp:positionH relativeFrom="margin">
              <wp:align>left</wp:align>
            </wp:positionH>
            <wp:positionV relativeFrom="paragraph">
              <wp:posOffset>169269</wp:posOffset>
            </wp:positionV>
            <wp:extent cx="3863340" cy="2018250"/>
            <wp:effectExtent l="0" t="0" r="3810" b="1270"/>
            <wp:wrapTight wrapText="bothSides">
              <wp:wrapPolygon edited="0">
                <wp:start x="0" y="0"/>
                <wp:lineTo x="0" y="21410"/>
                <wp:lineTo x="21515" y="21410"/>
                <wp:lineTo x="21515" y="0"/>
                <wp:lineTo x="0" y="0"/>
              </wp:wrapPolygon>
            </wp:wrapTight>
            <wp:docPr id="964991582"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2370" b="9412"/>
                    <a:stretch>
                      <a:fillRect/>
                    </a:stretch>
                  </pic:blipFill>
                  <pic:spPr bwMode="auto">
                    <a:xfrm>
                      <a:off x="0" y="0"/>
                      <a:ext cx="3863340" cy="2018250"/>
                    </a:xfrm>
                    <a:prstGeom prst="rect">
                      <a:avLst/>
                    </a:prstGeom>
                    <a:noFill/>
                    <a:ln>
                      <a:noFill/>
                    </a:ln>
                    <a:extLst>
                      <a:ext uri="{53640926-AAD7-44D8-BBD7-CCE9431645EC}">
                        <a14:shadowObscured xmlns:a14="http://schemas.microsoft.com/office/drawing/2010/main"/>
                      </a:ext>
                    </a:extLst>
                  </pic:spPr>
                </pic:pic>
              </a:graphicData>
            </a:graphic>
          </wp:anchor>
        </w:drawing>
      </w:r>
    </w:p>
    <w:p w14:paraId="63458A78" w14:textId="77777777" w:rsidR="009C5437" w:rsidRDefault="009C5437" w:rsidP="00172B9E">
      <w:pPr>
        <w:spacing w:line="360" w:lineRule="auto"/>
        <w:jc w:val="both"/>
        <w:rPr>
          <w:rFonts w:ascii="Arial" w:hAnsi="Arial" w:cs="Arial"/>
          <w:i/>
          <w:iCs/>
          <w:sz w:val="22"/>
          <w:szCs w:val="22"/>
        </w:rPr>
      </w:pPr>
    </w:p>
    <w:p w14:paraId="47982CED" w14:textId="44F656AE" w:rsidR="009C5437" w:rsidRDefault="009C5437" w:rsidP="00172B9E">
      <w:pPr>
        <w:spacing w:line="360" w:lineRule="auto"/>
        <w:jc w:val="both"/>
        <w:rPr>
          <w:rFonts w:ascii="Arial" w:hAnsi="Arial" w:cs="Arial"/>
          <w:i/>
          <w:iCs/>
          <w:sz w:val="22"/>
          <w:szCs w:val="22"/>
        </w:rPr>
      </w:pPr>
    </w:p>
    <w:p w14:paraId="0E198BC2" w14:textId="05D54242" w:rsidR="009C5437" w:rsidRDefault="009C5437" w:rsidP="00172B9E">
      <w:pPr>
        <w:spacing w:line="360" w:lineRule="auto"/>
        <w:jc w:val="both"/>
        <w:rPr>
          <w:rFonts w:ascii="Arial" w:hAnsi="Arial" w:cs="Arial"/>
          <w:i/>
          <w:iCs/>
          <w:sz w:val="22"/>
          <w:szCs w:val="22"/>
        </w:rPr>
      </w:pPr>
    </w:p>
    <w:p w14:paraId="3CB1B487" w14:textId="77777777" w:rsidR="009C5437" w:rsidRDefault="009C5437" w:rsidP="00172B9E">
      <w:pPr>
        <w:spacing w:line="360" w:lineRule="auto"/>
        <w:jc w:val="both"/>
        <w:rPr>
          <w:rFonts w:ascii="Arial" w:hAnsi="Arial" w:cs="Arial"/>
          <w:i/>
          <w:iCs/>
          <w:sz w:val="22"/>
          <w:szCs w:val="22"/>
        </w:rPr>
      </w:pPr>
    </w:p>
    <w:p w14:paraId="5F50ECAF" w14:textId="77777777" w:rsidR="009C5437" w:rsidRDefault="009C5437" w:rsidP="00172B9E">
      <w:pPr>
        <w:spacing w:line="360" w:lineRule="auto"/>
        <w:jc w:val="both"/>
        <w:rPr>
          <w:rFonts w:ascii="Arial" w:hAnsi="Arial" w:cs="Arial"/>
          <w:i/>
          <w:iCs/>
          <w:sz w:val="22"/>
          <w:szCs w:val="22"/>
        </w:rPr>
      </w:pPr>
    </w:p>
    <w:p w14:paraId="723B7542" w14:textId="77777777" w:rsidR="009C5437" w:rsidRDefault="009C5437" w:rsidP="00172B9E">
      <w:pPr>
        <w:spacing w:line="360" w:lineRule="auto"/>
        <w:jc w:val="both"/>
        <w:rPr>
          <w:rFonts w:ascii="Arial" w:hAnsi="Arial" w:cs="Arial"/>
          <w:i/>
          <w:iCs/>
          <w:sz w:val="22"/>
          <w:szCs w:val="22"/>
        </w:rPr>
      </w:pPr>
    </w:p>
    <w:p w14:paraId="368F0704" w14:textId="77777777" w:rsidR="009C5437" w:rsidRDefault="009C5437" w:rsidP="00172B9E">
      <w:pPr>
        <w:spacing w:line="360" w:lineRule="auto"/>
        <w:jc w:val="both"/>
        <w:rPr>
          <w:rFonts w:ascii="Arial" w:hAnsi="Arial" w:cs="Arial"/>
          <w:i/>
          <w:iCs/>
          <w:sz w:val="22"/>
          <w:szCs w:val="22"/>
        </w:rPr>
      </w:pPr>
    </w:p>
    <w:p w14:paraId="11F7FDCA" w14:textId="77777777" w:rsidR="009C5437" w:rsidRDefault="009C5437" w:rsidP="00172B9E">
      <w:pPr>
        <w:spacing w:line="360" w:lineRule="auto"/>
        <w:jc w:val="both"/>
        <w:rPr>
          <w:rFonts w:ascii="Arial" w:hAnsi="Arial" w:cs="Arial"/>
          <w:i/>
          <w:iCs/>
          <w:sz w:val="22"/>
          <w:szCs w:val="22"/>
        </w:rPr>
      </w:pPr>
    </w:p>
    <w:p w14:paraId="4EB6CAFD" w14:textId="77777777" w:rsidR="009C5437" w:rsidRDefault="009C5437" w:rsidP="00172B9E">
      <w:pPr>
        <w:spacing w:line="360" w:lineRule="auto"/>
        <w:jc w:val="both"/>
        <w:rPr>
          <w:rFonts w:ascii="Arial" w:hAnsi="Arial" w:cs="Arial"/>
          <w:i/>
          <w:iCs/>
          <w:sz w:val="22"/>
          <w:szCs w:val="22"/>
        </w:rPr>
      </w:pPr>
    </w:p>
    <w:p w14:paraId="4EFE59AD" w14:textId="3BB7516C" w:rsidR="009C5437" w:rsidRPr="009C5437" w:rsidRDefault="00BB4D78" w:rsidP="00BB4D78">
      <w:pPr>
        <w:spacing w:line="360" w:lineRule="auto"/>
        <w:jc w:val="both"/>
        <w:rPr>
          <w:rFonts w:ascii="Arial" w:hAnsi="Arial" w:cs="Arial"/>
          <w:i/>
          <w:iCs/>
          <w:sz w:val="22"/>
          <w:szCs w:val="22"/>
        </w:rPr>
      </w:pPr>
      <w:r>
        <w:rPr>
          <w:rFonts w:ascii="Arial" w:hAnsi="Arial" w:cs="Arial"/>
          <w:i/>
          <w:iCs/>
          <w:sz w:val="22"/>
          <w:szCs w:val="22"/>
        </w:rPr>
        <w:t xml:space="preserve">BU: </w:t>
      </w:r>
      <w:r w:rsidRPr="00BB4D78">
        <w:rPr>
          <w:rFonts w:ascii="Arial" w:hAnsi="Arial" w:cs="Arial"/>
          <w:i/>
          <w:iCs/>
          <w:sz w:val="22"/>
          <w:szCs w:val="22"/>
        </w:rPr>
        <w:t>Ein besonderer Moment der Gala: Die Verabschiedung langjähriger Kolleginnen und Kollegen in den Ruhestand.</w:t>
      </w:r>
    </w:p>
    <w:sectPr w:rsidR="009C5437" w:rsidRPr="009C5437" w:rsidSect="009C5D47">
      <w:headerReference w:type="default" r:id="rId13"/>
      <w:footerReference w:type="default" r:id="rId14"/>
      <w:pgSz w:w="11906" w:h="16838"/>
      <w:pgMar w:top="2665" w:right="2835" w:bottom="3119" w:left="1418" w:header="709"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759820" w14:textId="77777777" w:rsidR="00EE661A" w:rsidRDefault="00EE661A" w:rsidP="00D52FF7">
      <w:r>
        <w:separator/>
      </w:r>
    </w:p>
  </w:endnote>
  <w:endnote w:type="continuationSeparator" w:id="0">
    <w:p w14:paraId="0C7B47F6" w14:textId="77777777" w:rsidR="00EE661A" w:rsidRDefault="00EE661A" w:rsidP="00D52F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8FEB1F" w14:textId="6EDFFC62" w:rsidR="00056167" w:rsidRDefault="009C5D47" w:rsidP="001A2540">
    <w:pPr>
      <w:pStyle w:val="Fuzeile"/>
      <w:rPr>
        <w:rFonts w:ascii="Calibri" w:hAnsi="Calibri" w:cs="Calibri"/>
        <w:color w:val="999999"/>
        <w:sz w:val="16"/>
        <w:u w:val="single"/>
      </w:rPr>
    </w:pPr>
    <w:r>
      <w:rPr>
        <w:rFonts w:ascii="Calibri" w:hAnsi="Calibri" w:cs="Calibri"/>
        <w:noProof/>
        <w:color w:val="999999"/>
        <w:sz w:val="16"/>
        <w:u w:val="single"/>
      </w:rPr>
      <w:drawing>
        <wp:anchor distT="0" distB="0" distL="114300" distR="114300" simplePos="0" relativeHeight="251661312" behindDoc="1" locked="0" layoutInCell="1" allowOverlap="1" wp14:anchorId="65124451" wp14:editId="74DBEFA1">
          <wp:simplePos x="0" y="0"/>
          <wp:positionH relativeFrom="page">
            <wp:posOffset>6985</wp:posOffset>
          </wp:positionH>
          <wp:positionV relativeFrom="paragraph">
            <wp:posOffset>81610</wp:posOffset>
          </wp:positionV>
          <wp:extent cx="7553325" cy="1394917"/>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3325" cy="139491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7E11BD3" w14:textId="693D472A" w:rsidR="00056167" w:rsidRDefault="00056167" w:rsidP="001A2540">
    <w:pPr>
      <w:pStyle w:val="Fuzeile"/>
      <w:rPr>
        <w:rFonts w:ascii="Calibri" w:hAnsi="Calibri" w:cs="Calibri"/>
        <w:color w:val="999999"/>
        <w:sz w:val="16"/>
        <w:u w:val="single"/>
      </w:rPr>
    </w:pPr>
  </w:p>
  <w:p w14:paraId="11118E93" w14:textId="4CF73CDF" w:rsidR="00430A8E" w:rsidRPr="00123815" w:rsidRDefault="00D1701D" w:rsidP="001A2540">
    <w:pPr>
      <w:pStyle w:val="Fuzeile"/>
      <w:rPr>
        <w:rFonts w:ascii="Arial" w:hAnsi="Arial" w:cs="Arial"/>
        <w:color w:val="A6A6A6" w:themeColor="background1" w:themeShade="A6"/>
        <w:sz w:val="16"/>
        <w:u w:val="single"/>
      </w:rPr>
    </w:pPr>
    <w:r w:rsidRPr="00123815">
      <w:rPr>
        <w:rFonts w:ascii="Arial" w:hAnsi="Arial" w:cs="Arial"/>
        <w:color w:val="A6A6A6" w:themeColor="background1" w:themeShade="A6"/>
        <w:sz w:val="16"/>
        <w:u w:val="single"/>
      </w:rPr>
      <w:t>Ansprechpartner für die Redaktion:</w:t>
    </w:r>
  </w:p>
  <w:p w14:paraId="69974749" w14:textId="08C6EC8E" w:rsidR="00430A8E" w:rsidRPr="00123815" w:rsidRDefault="00430A8E" w:rsidP="001A2540">
    <w:pPr>
      <w:pStyle w:val="Fuzeile"/>
      <w:rPr>
        <w:rFonts w:ascii="Arial" w:hAnsi="Arial" w:cs="Arial"/>
        <w:color w:val="A6A6A6" w:themeColor="background1" w:themeShade="A6"/>
        <w:sz w:val="16"/>
      </w:rPr>
    </w:pPr>
  </w:p>
  <w:p w14:paraId="6B96A9F6" w14:textId="457001FA" w:rsidR="00430A8E"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LAMILUX Heinrich Strunz GmbH</w:t>
    </w:r>
  </w:p>
  <w:p w14:paraId="0E033888" w14:textId="678628D1" w:rsidR="00430A8E" w:rsidRPr="00123815" w:rsidRDefault="00C07649"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Natalia Schöttner</w:t>
    </w:r>
  </w:p>
  <w:p w14:paraId="2C9C7E1E" w14:textId="4FC8B5C9" w:rsidR="00430A8E" w:rsidRPr="00123815" w:rsidRDefault="00C07649" w:rsidP="001A2540">
    <w:pPr>
      <w:pStyle w:val="Fuzeile"/>
      <w:rPr>
        <w:rFonts w:ascii="Arial" w:hAnsi="Arial" w:cs="Arial"/>
        <w:color w:val="A6A6A6" w:themeColor="background1" w:themeShade="A6"/>
        <w:sz w:val="16"/>
      </w:rPr>
    </w:pPr>
    <w:r>
      <w:rPr>
        <w:rFonts w:ascii="Arial" w:hAnsi="Arial" w:cs="Arial"/>
        <w:color w:val="A6A6A6" w:themeColor="background1" w:themeShade="A6"/>
        <w:sz w:val="16"/>
      </w:rPr>
      <w:t xml:space="preserve">Referentin </w:t>
    </w:r>
    <w:r w:rsidR="00D1701D" w:rsidRPr="00123815">
      <w:rPr>
        <w:rFonts w:ascii="Arial" w:hAnsi="Arial" w:cs="Arial"/>
        <w:color w:val="A6A6A6" w:themeColor="background1" w:themeShade="A6"/>
        <w:sz w:val="16"/>
      </w:rPr>
      <w:t>Presse- und Öffentlichkeitsarbeit</w:t>
    </w:r>
  </w:p>
  <w:p w14:paraId="12EA072D" w14:textId="5FB58E38" w:rsidR="00430A8E"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Zehstraße</w:t>
    </w:r>
    <w:proofErr w:type="spellEnd"/>
    <w:r w:rsidRPr="00123815">
      <w:rPr>
        <w:rFonts w:ascii="Arial" w:hAnsi="Arial" w:cs="Arial"/>
        <w:color w:val="A6A6A6" w:themeColor="background1" w:themeShade="A6"/>
        <w:sz w:val="16"/>
      </w:rPr>
      <w:t xml:space="preserve"> 2</w:t>
    </w:r>
    <w:r w:rsidR="00C349C2">
      <w:rPr>
        <w:rFonts w:ascii="Arial" w:hAnsi="Arial" w:cs="Arial"/>
        <w:color w:val="A6A6A6" w:themeColor="background1" w:themeShade="A6"/>
        <w:sz w:val="16"/>
      </w:rPr>
      <w:t>,</w:t>
    </w:r>
    <w:r w:rsidRPr="00123815">
      <w:rPr>
        <w:rFonts w:ascii="Arial" w:hAnsi="Arial" w:cs="Arial"/>
        <w:color w:val="A6A6A6" w:themeColor="background1" w:themeShade="A6"/>
        <w:sz w:val="16"/>
      </w:rPr>
      <w:t>95111 Rehau</w:t>
    </w:r>
  </w:p>
  <w:p w14:paraId="3721FAA7" w14:textId="77777777" w:rsidR="00430A8E" w:rsidRPr="00123815" w:rsidRDefault="00430A8E" w:rsidP="001A2540">
    <w:pPr>
      <w:pStyle w:val="Fuzeile"/>
      <w:rPr>
        <w:rFonts w:ascii="Arial" w:hAnsi="Arial" w:cs="Arial"/>
        <w:color w:val="A6A6A6" w:themeColor="background1" w:themeShade="A6"/>
        <w:sz w:val="16"/>
      </w:rPr>
    </w:pPr>
  </w:p>
  <w:p w14:paraId="2D99A013" w14:textId="5F493F2F" w:rsidR="00430A8E" w:rsidRPr="00123815" w:rsidRDefault="00D1701D" w:rsidP="001A2540">
    <w:pPr>
      <w:pStyle w:val="Fuzeile"/>
      <w:rPr>
        <w:rFonts w:ascii="Arial" w:hAnsi="Arial" w:cs="Arial"/>
        <w:color w:val="A6A6A6" w:themeColor="background1" w:themeShade="A6"/>
        <w:sz w:val="16"/>
      </w:rPr>
    </w:pPr>
    <w:r w:rsidRPr="00123815">
      <w:rPr>
        <w:rFonts w:ascii="Arial" w:hAnsi="Arial" w:cs="Arial"/>
        <w:color w:val="A6A6A6" w:themeColor="background1" w:themeShade="A6"/>
        <w:sz w:val="16"/>
      </w:rPr>
      <w:t>Tel.: 09283/595-</w:t>
    </w:r>
    <w:r w:rsidR="00584198" w:rsidRPr="00123815">
      <w:rPr>
        <w:rFonts w:ascii="Arial" w:hAnsi="Arial" w:cs="Arial"/>
        <w:color w:val="A6A6A6" w:themeColor="background1" w:themeShade="A6"/>
        <w:sz w:val="16"/>
      </w:rPr>
      <w:t>270</w:t>
    </w:r>
  </w:p>
  <w:p w14:paraId="5D9FEDD7" w14:textId="3CDA5C4E" w:rsidR="00430A8E" w:rsidRPr="00123815" w:rsidRDefault="00D1701D" w:rsidP="001A2540">
    <w:pPr>
      <w:pStyle w:val="Fuzeile"/>
      <w:rPr>
        <w:rFonts w:ascii="Arial" w:hAnsi="Arial" w:cs="Arial"/>
        <w:color w:val="A6A6A6" w:themeColor="background1" w:themeShade="A6"/>
        <w:sz w:val="16"/>
      </w:rPr>
    </w:pPr>
    <w:proofErr w:type="spellStart"/>
    <w:r w:rsidRPr="00123815">
      <w:rPr>
        <w:rFonts w:ascii="Arial" w:hAnsi="Arial" w:cs="Arial"/>
        <w:color w:val="A6A6A6" w:themeColor="background1" w:themeShade="A6"/>
        <w:sz w:val="16"/>
      </w:rPr>
      <w:t>e-Mail</w:t>
    </w:r>
    <w:proofErr w:type="spellEnd"/>
    <w:r w:rsidRPr="00123815">
      <w:rPr>
        <w:rFonts w:ascii="Arial" w:hAnsi="Arial" w:cs="Arial"/>
        <w:color w:val="A6A6A6" w:themeColor="background1" w:themeShade="A6"/>
        <w:sz w:val="16"/>
      </w:rPr>
      <w:t xml:space="preserve">: </w:t>
    </w:r>
    <w:r w:rsidR="00C07649">
      <w:rPr>
        <w:rFonts w:ascii="Arial" w:hAnsi="Arial" w:cs="Arial"/>
        <w:color w:val="A6A6A6" w:themeColor="background1" w:themeShade="A6"/>
        <w:sz w:val="16"/>
      </w:rPr>
      <w:t>natalia.schoettner</w:t>
    </w:r>
    <w:r w:rsidRPr="00123815">
      <w:rPr>
        <w:rFonts w:ascii="Arial" w:hAnsi="Arial" w:cs="Arial"/>
        <w:color w:val="A6A6A6" w:themeColor="background1" w:themeShade="A6"/>
        <w:sz w:val="16"/>
      </w:rPr>
      <w:t>@lamilux.de</w:t>
    </w:r>
  </w:p>
  <w:p w14:paraId="5B743655" w14:textId="77777777" w:rsidR="00430A8E" w:rsidRPr="00123815" w:rsidRDefault="00D1701D" w:rsidP="001A2540">
    <w:pPr>
      <w:pStyle w:val="Fuzeile"/>
      <w:jc w:val="right"/>
      <w:rPr>
        <w:rFonts w:ascii="Arial" w:hAnsi="Arial" w:cs="Arial"/>
        <w:color w:val="A6A6A6" w:themeColor="background1" w:themeShade="A6"/>
        <w:sz w:val="16"/>
        <w:lang w:val="it-IT"/>
      </w:rPr>
    </w:pPr>
    <w:r w:rsidRPr="00123815">
      <w:rPr>
        <w:rFonts w:ascii="Arial" w:hAnsi="Arial" w:cs="Arial"/>
        <w:color w:val="A6A6A6" w:themeColor="background1" w:themeShade="A6"/>
        <w:sz w:val="16"/>
      </w:rPr>
      <w:t xml:space="preserve">Seite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PAGE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r w:rsidRPr="00123815">
      <w:rPr>
        <w:rFonts w:ascii="Arial" w:hAnsi="Arial" w:cs="Arial"/>
        <w:color w:val="A6A6A6" w:themeColor="background1" w:themeShade="A6"/>
        <w:sz w:val="16"/>
      </w:rPr>
      <w:t xml:space="preserve"> von </w:t>
    </w:r>
    <w:r w:rsidRPr="00123815">
      <w:rPr>
        <w:rFonts w:ascii="Arial" w:hAnsi="Arial" w:cs="Arial"/>
        <w:color w:val="A6A6A6" w:themeColor="background1" w:themeShade="A6"/>
        <w:sz w:val="16"/>
      </w:rPr>
      <w:fldChar w:fldCharType="begin"/>
    </w:r>
    <w:r w:rsidRPr="00123815">
      <w:rPr>
        <w:rFonts w:ascii="Arial" w:hAnsi="Arial" w:cs="Arial"/>
        <w:color w:val="A6A6A6" w:themeColor="background1" w:themeShade="A6"/>
        <w:sz w:val="16"/>
      </w:rPr>
      <w:instrText xml:space="preserve"> NUMPAGES </w:instrText>
    </w:r>
    <w:r w:rsidRPr="00123815">
      <w:rPr>
        <w:rFonts w:ascii="Arial" w:hAnsi="Arial" w:cs="Arial"/>
        <w:color w:val="A6A6A6" w:themeColor="background1" w:themeShade="A6"/>
        <w:sz w:val="16"/>
      </w:rPr>
      <w:fldChar w:fldCharType="separate"/>
    </w:r>
    <w:r w:rsidR="00C04799" w:rsidRPr="00123815">
      <w:rPr>
        <w:rFonts w:ascii="Arial" w:hAnsi="Arial" w:cs="Arial"/>
        <w:noProof/>
        <w:color w:val="A6A6A6" w:themeColor="background1" w:themeShade="A6"/>
        <w:sz w:val="16"/>
      </w:rPr>
      <w:t>4</w:t>
    </w:r>
    <w:r w:rsidRPr="00123815">
      <w:rPr>
        <w:rFonts w:ascii="Arial" w:hAnsi="Arial" w:cs="Arial"/>
        <w:color w:val="A6A6A6" w:themeColor="background1" w:themeShade="A6"/>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610934" w14:textId="77777777" w:rsidR="00EE661A" w:rsidRDefault="00EE661A" w:rsidP="00D52FF7">
      <w:r>
        <w:separator/>
      </w:r>
    </w:p>
  </w:footnote>
  <w:footnote w:type="continuationSeparator" w:id="0">
    <w:p w14:paraId="56EF2FEE" w14:textId="77777777" w:rsidR="00EE661A" w:rsidRDefault="00EE661A" w:rsidP="00D52F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9911E" w14:textId="31665659" w:rsidR="00056167" w:rsidRDefault="00C349C2" w:rsidP="00056167">
    <w:pPr>
      <w:pStyle w:val="Kopfzeile"/>
      <w:tabs>
        <w:tab w:val="clear" w:pos="4536"/>
        <w:tab w:val="clear" w:pos="9072"/>
        <w:tab w:val="left" w:pos="1820"/>
      </w:tabs>
      <w:rPr>
        <w:rFonts w:ascii="Arial" w:hAnsi="Arial" w:cs="Arial"/>
      </w:rPr>
    </w:pPr>
    <w:r>
      <w:rPr>
        <w:rFonts w:ascii="Arial" w:hAnsi="Arial" w:cs="Arial"/>
        <w:noProof/>
        <w:sz w:val="32"/>
        <w:lang w:val="it-IT"/>
      </w:rPr>
      <w:drawing>
        <wp:anchor distT="0" distB="0" distL="114300" distR="114300" simplePos="0" relativeHeight="251665408" behindDoc="1" locked="0" layoutInCell="1" allowOverlap="1" wp14:anchorId="41F99F1B" wp14:editId="6D5CD1E6">
          <wp:simplePos x="0" y="0"/>
          <wp:positionH relativeFrom="page">
            <wp:align>left</wp:align>
          </wp:positionH>
          <wp:positionV relativeFrom="paragraph">
            <wp:posOffset>-450215</wp:posOffset>
          </wp:positionV>
          <wp:extent cx="7543800" cy="1393158"/>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32421" cy="140952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09980C" w14:textId="35EE7541" w:rsidR="00056167" w:rsidRDefault="00AC36BF" w:rsidP="00AC36BF">
    <w:pPr>
      <w:pStyle w:val="Kopfzeile"/>
      <w:tabs>
        <w:tab w:val="clear" w:pos="4536"/>
        <w:tab w:val="clear" w:pos="9072"/>
        <w:tab w:val="left" w:pos="1440"/>
      </w:tabs>
      <w:rPr>
        <w:rFonts w:ascii="Arial" w:hAnsi="Arial" w:cs="Arial"/>
      </w:rPr>
    </w:pPr>
    <w:r>
      <w:rPr>
        <w:rFonts w:ascii="Arial" w:hAnsi="Arial" w:cs="Arial"/>
      </w:rPr>
      <w:tab/>
    </w:r>
  </w:p>
  <w:p w14:paraId="15354BE8" w14:textId="344852A0" w:rsidR="00056167" w:rsidRDefault="00C349C2" w:rsidP="00C349C2">
    <w:pPr>
      <w:pStyle w:val="Kopfzeile"/>
      <w:tabs>
        <w:tab w:val="clear" w:pos="4536"/>
        <w:tab w:val="clear" w:pos="9072"/>
        <w:tab w:val="left" w:pos="6570"/>
      </w:tabs>
      <w:rPr>
        <w:rFonts w:ascii="Arial" w:hAnsi="Arial" w:cs="Arial"/>
      </w:rPr>
    </w:pPr>
    <w:r>
      <w:rPr>
        <w:rFonts w:ascii="Arial" w:hAnsi="Arial" w:cs="Arial"/>
      </w:rPr>
      <w:tab/>
    </w:r>
  </w:p>
  <w:p w14:paraId="578D5743" w14:textId="5FBED26E" w:rsidR="00C349C2" w:rsidRDefault="00C349C2" w:rsidP="009C5D47">
    <w:pPr>
      <w:pStyle w:val="Kopfzeile"/>
      <w:tabs>
        <w:tab w:val="clear" w:pos="4536"/>
        <w:tab w:val="clear" w:pos="9072"/>
        <w:tab w:val="left" w:pos="1820"/>
      </w:tabs>
      <w:spacing w:line="60" w:lineRule="exact"/>
      <w:rPr>
        <w:rFonts w:ascii="Arial" w:hAnsi="Arial" w:cs="Arial"/>
      </w:rPr>
    </w:pPr>
    <w:r>
      <w:rPr>
        <w:rFonts w:ascii="Arial" w:hAnsi="Arial" w:cs="Arial"/>
      </w:rPr>
      <w:t xml:space="preserve">    </w:t>
    </w:r>
  </w:p>
  <w:p w14:paraId="6D7F580F" w14:textId="1A6E2381" w:rsidR="00056167" w:rsidRDefault="00056167" w:rsidP="00056167">
    <w:pPr>
      <w:pStyle w:val="Kopfzeile"/>
      <w:tabs>
        <w:tab w:val="clear" w:pos="4536"/>
        <w:tab w:val="clear" w:pos="9072"/>
        <w:tab w:val="left" w:pos="1820"/>
      </w:tabs>
      <w:rPr>
        <w:rFonts w:ascii="Arial" w:hAnsi="Arial" w:cs="Arial"/>
      </w:rPr>
    </w:pPr>
    <w:r>
      <w:rPr>
        <w:rFonts w:ascii="Arial" w:hAnsi="Arial" w:cs="Arial"/>
      </w:rPr>
      <w:t xml:space="preserve">Rehau, </w:t>
    </w:r>
    <w:r w:rsidR="00ED1942">
      <w:rPr>
        <w:rFonts w:ascii="Arial" w:hAnsi="Arial" w:cs="Arial"/>
      </w:rPr>
      <w:t xml:space="preserve">im Dezember </w:t>
    </w:r>
    <w:r w:rsidR="00E22333">
      <w:rPr>
        <w:rFonts w:ascii="Arial" w:hAnsi="Arial" w:cs="Arial"/>
      </w:rPr>
      <w:t>202</w:t>
    </w:r>
    <w:r w:rsidR="00834A6B">
      <w:rPr>
        <w:rFonts w:ascii="Arial" w:hAnsi="Arial" w:cs="Arial"/>
      </w:rPr>
      <w:t>5</w:t>
    </w:r>
  </w:p>
  <w:p w14:paraId="549B2A5E" w14:textId="77777777" w:rsidR="00056167" w:rsidRDefault="00056167">
    <w:pPr>
      <w:pStyle w:val="Kopfzeile"/>
      <w:rPr>
        <w:rFonts w:ascii="Arial" w:hAnsi="Arial" w:cs="Arial"/>
      </w:rPr>
    </w:pPr>
  </w:p>
  <w:p w14:paraId="59F9D09A" w14:textId="38F3FF19" w:rsidR="00430A8E" w:rsidRDefault="00430A8E">
    <w:pPr>
      <w:pStyle w:val="Kopfzeile"/>
      <w:rPr>
        <w:rFonts w:ascii="Arial" w:hAnsi="Arial" w:cs="Arial"/>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E93425"/>
    <w:multiLevelType w:val="hybridMultilevel"/>
    <w:tmpl w:val="3B826A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9946716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0C5B"/>
    <w:rsid w:val="000028D2"/>
    <w:rsid w:val="00002E18"/>
    <w:rsid w:val="000147ED"/>
    <w:rsid w:val="00056167"/>
    <w:rsid w:val="00060BC4"/>
    <w:rsid w:val="00062629"/>
    <w:rsid w:val="00064C42"/>
    <w:rsid w:val="00064CE6"/>
    <w:rsid w:val="00065251"/>
    <w:rsid w:val="000677D7"/>
    <w:rsid w:val="00072172"/>
    <w:rsid w:val="00080CA8"/>
    <w:rsid w:val="00085551"/>
    <w:rsid w:val="000A23F6"/>
    <w:rsid w:val="000C2B7C"/>
    <w:rsid w:val="000C559E"/>
    <w:rsid w:val="000D27A2"/>
    <w:rsid w:val="000F14A4"/>
    <w:rsid w:val="000F77A3"/>
    <w:rsid w:val="00103AA4"/>
    <w:rsid w:val="00115807"/>
    <w:rsid w:val="001202F0"/>
    <w:rsid w:val="00123815"/>
    <w:rsid w:val="0013140D"/>
    <w:rsid w:val="00133A37"/>
    <w:rsid w:val="0013787B"/>
    <w:rsid w:val="00137FE0"/>
    <w:rsid w:val="0015277D"/>
    <w:rsid w:val="00154757"/>
    <w:rsid w:val="00155270"/>
    <w:rsid w:val="00157050"/>
    <w:rsid w:val="00160915"/>
    <w:rsid w:val="001651E0"/>
    <w:rsid w:val="001662CB"/>
    <w:rsid w:val="00172B9E"/>
    <w:rsid w:val="00172F3E"/>
    <w:rsid w:val="00182B58"/>
    <w:rsid w:val="00182F4E"/>
    <w:rsid w:val="00196946"/>
    <w:rsid w:val="001A311E"/>
    <w:rsid w:val="001A49BD"/>
    <w:rsid w:val="001A6AA2"/>
    <w:rsid w:val="001B2E64"/>
    <w:rsid w:val="001B3C93"/>
    <w:rsid w:val="001C0E04"/>
    <w:rsid w:val="001D0D1F"/>
    <w:rsid w:val="001D224F"/>
    <w:rsid w:val="001E14A6"/>
    <w:rsid w:val="001E31F0"/>
    <w:rsid w:val="001E654C"/>
    <w:rsid w:val="001F6D1A"/>
    <w:rsid w:val="002001B5"/>
    <w:rsid w:val="00215F11"/>
    <w:rsid w:val="00224D18"/>
    <w:rsid w:val="00233A1B"/>
    <w:rsid w:val="002477B1"/>
    <w:rsid w:val="00256BC5"/>
    <w:rsid w:val="00260A16"/>
    <w:rsid w:val="00262466"/>
    <w:rsid w:val="00263E2E"/>
    <w:rsid w:val="0026560F"/>
    <w:rsid w:val="002658C0"/>
    <w:rsid w:val="00273D54"/>
    <w:rsid w:val="00280290"/>
    <w:rsid w:val="00297D1B"/>
    <w:rsid w:val="00297F1E"/>
    <w:rsid w:val="002A24DC"/>
    <w:rsid w:val="002A27EA"/>
    <w:rsid w:val="002A373B"/>
    <w:rsid w:val="002B1DC2"/>
    <w:rsid w:val="002B2607"/>
    <w:rsid w:val="002B35BD"/>
    <w:rsid w:val="002B378A"/>
    <w:rsid w:val="002C0497"/>
    <w:rsid w:val="002D5624"/>
    <w:rsid w:val="002D56C6"/>
    <w:rsid w:val="00302D48"/>
    <w:rsid w:val="003234CE"/>
    <w:rsid w:val="003274D7"/>
    <w:rsid w:val="003312A7"/>
    <w:rsid w:val="003411CB"/>
    <w:rsid w:val="00342F02"/>
    <w:rsid w:val="00345495"/>
    <w:rsid w:val="00347440"/>
    <w:rsid w:val="00350577"/>
    <w:rsid w:val="00354558"/>
    <w:rsid w:val="00365D3F"/>
    <w:rsid w:val="00365EA2"/>
    <w:rsid w:val="0036719A"/>
    <w:rsid w:val="003746A2"/>
    <w:rsid w:val="00380D90"/>
    <w:rsid w:val="00382F90"/>
    <w:rsid w:val="00384B77"/>
    <w:rsid w:val="00387BA3"/>
    <w:rsid w:val="00390FA8"/>
    <w:rsid w:val="003A1A79"/>
    <w:rsid w:val="003A7B55"/>
    <w:rsid w:val="003A7C31"/>
    <w:rsid w:val="003B4AAB"/>
    <w:rsid w:val="003B571A"/>
    <w:rsid w:val="003B65B0"/>
    <w:rsid w:val="003C17EA"/>
    <w:rsid w:val="003C647D"/>
    <w:rsid w:val="003C73D2"/>
    <w:rsid w:val="00401883"/>
    <w:rsid w:val="00402BDE"/>
    <w:rsid w:val="0040391C"/>
    <w:rsid w:val="004067DD"/>
    <w:rsid w:val="00411068"/>
    <w:rsid w:val="00423556"/>
    <w:rsid w:val="00430A8E"/>
    <w:rsid w:val="004353BF"/>
    <w:rsid w:val="004366F4"/>
    <w:rsid w:val="0044025A"/>
    <w:rsid w:val="00455774"/>
    <w:rsid w:val="0046080D"/>
    <w:rsid w:val="00460D05"/>
    <w:rsid w:val="004664EE"/>
    <w:rsid w:val="00477FA1"/>
    <w:rsid w:val="00483EBD"/>
    <w:rsid w:val="004843F3"/>
    <w:rsid w:val="00491C64"/>
    <w:rsid w:val="00491FDB"/>
    <w:rsid w:val="00497177"/>
    <w:rsid w:val="004A4455"/>
    <w:rsid w:val="004B340A"/>
    <w:rsid w:val="004C4972"/>
    <w:rsid w:val="004C76A8"/>
    <w:rsid w:val="004E079E"/>
    <w:rsid w:val="004E0AC9"/>
    <w:rsid w:val="004E49C1"/>
    <w:rsid w:val="004F2009"/>
    <w:rsid w:val="004F596F"/>
    <w:rsid w:val="00500234"/>
    <w:rsid w:val="005075C4"/>
    <w:rsid w:val="00521744"/>
    <w:rsid w:val="00524852"/>
    <w:rsid w:val="005363AE"/>
    <w:rsid w:val="00557B1E"/>
    <w:rsid w:val="00560A6B"/>
    <w:rsid w:val="005620EB"/>
    <w:rsid w:val="00573478"/>
    <w:rsid w:val="0058298C"/>
    <w:rsid w:val="00584198"/>
    <w:rsid w:val="00590732"/>
    <w:rsid w:val="00594A52"/>
    <w:rsid w:val="0059530D"/>
    <w:rsid w:val="005961C2"/>
    <w:rsid w:val="005A3599"/>
    <w:rsid w:val="005B1218"/>
    <w:rsid w:val="005B50F9"/>
    <w:rsid w:val="005B54D3"/>
    <w:rsid w:val="005C0943"/>
    <w:rsid w:val="005C7F11"/>
    <w:rsid w:val="005D4B5D"/>
    <w:rsid w:val="005D4F98"/>
    <w:rsid w:val="005D57E4"/>
    <w:rsid w:val="005D7110"/>
    <w:rsid w:val="005D719D"/>
    <w:rsid w:val="005E7EE0"/>
    <w:rsid w:val="00606173"/>
    <w:rsid w:val="0061372F"/>
    <w:rsid w:val="00620C52"/>
    <w:rsid w:val="006236DC"/>
    <w:rsid w:val="006260B5"/>
    <w:rsid w:val="00630BD9"/>
    <w:rsid w:val="00632818"/>
    <w:rsid w:val="00634549"/>
    <w:rsid w:val="00637CB0"/>
    <w:rsid w:val="00661C3E"/>
    <w:rsid w:val="006657A5"/>
    <w:rsid w:val="00667140"/>
    <w:rsid w:val="00672C26"/>
    <w:rsid w:val="006876EE"/>
    <w:rsid w:val="006905D0"/>
    <w:rsid w:val="006B4902"/>
    <w:rsid w:val="006B5296"/>
    <w:rsid w:val="006B6879"/>
    <w:rsid w:val="006C2043"/>
    <w:rsid w:val="006C32FE"/>
    <w:rsid w:val="006C7C4D"/>
    <w:rsid w:val="006D0853"/>
    <w:rsid w:val="007215FB"/>
    <w:rsid w:val="00724A6B"/>
    <w:rsid w:val="00731591"/>
    <w:rsid w:val="00744DD2"/>
    <w:rsid w:val="00751907"/>
    <w:rsid w:val="00753C46"/>
    <w:rsid w:val="00755CED"/>
    <w:rsid w:val="00755E6A"/>
    <w:rsid w:val="00761767"/>
    <w:rsid w:val="00764350"/>
    <w:rsid w:val="00783661"/>
    <w:rsid w:val="0079159D"/>
    <w:rsid w:val="00793BD5"/>
    <w:rsid w:val="00795D07"/>
    <w:rsid w:val="007B1865"/>
    <w:rsid w:val="007C164D"/>
    <w:rsid w:val="007C4273"/>
    <w:rsid w:val="007C6052"/>
    <w:rsid w:val="007D677D"/>
    <w:rsid w:val="007E0C13"/>
    <w:rsid w:val="007F4AFE"/>
    <w:rsid w:val="00800556"/>
    <w:rsid w:val="008051B0"/>
    <w:rsid w:val="00815E7C"/>
    <w:rsid w:val="00820876"/>
    <w:rsid w:val="00824079"/>
    <w:rsid w:val="00824B49"/>
    <w:rsid w:val="00830831"/>
    <w:rsid w:val="00834A6B"/>
    <w:rsid w:val="00842D74"/>
    <w:rsid w:val="0086446A"/>
    <w:rsid w:val="00874044"/>
    <w:rsid w:val="00883276"/>
    <w:rsid w:val="00885B0B"/>
    <w:rsid w:val="008A0E86"/>
    <w:rsid w:val="008B3D98"/>
    <w:rsid w:val="008D0BD1"/>
    <w:rsid w:val="008D172E"/>
    <w:rsid w:val="008D58B4"/>
    <w:rsid w:val="008D6A0C"/>
    <w:rsid w:val="008D6EF1"/>
    <w:rsid w:val="008E220A"/>
    <w:rsid w:val="008E66E4"/>
    <w:rsid w:val="008E6F6A"/>
    <w:rsid w:val="008E7967"/>
    <w:rsid w:val="00900115"/>
    <w:rsid w:val="009014C0"/>
    <w:rsid w:val="009107C6"/>
    <w:rsid w:val="009225A7"/>
    <w:rsid w:val="0092338E"/>
    <w:rsid w:val="009242B2"/>
    <w:rsid w:val="00925760"/>
    <w:rsid w:val="00930C5B"/>
    <w:rsid w:val="00937614"/>
    <w:rsid w:val="009518A3"/>
    <w:rsid w:val="00955805"/>
    <w:rsid w:val="00971DF7"/>
    <w:rsid w:val="00972419"/>
    <w:rsid w:val="00972EAE"/>
    <w:rsid w:val="00975A39"/>
    <w:rsid w:val="009760A1"/>
    <w:rsid w:val="00976B22"/>
    <w:rsid w:val="00982081"/>
    <w:rsid w:val="00991C21"/>
    <w:rsid w:val="009A240E"/>
    <w:rsid w:val="009A3CEE"/>
    <w:rsid w:val="009B6B27"/>
    <w:rsid w:val="009B7157"/>
    <w:rsid w:val="009C077B"/>
    <w:rsid w:val="009C2D61"/>
    <w:rsid w:val="009C5437"/>
    <w:rsid w:val="009C5D47"/>
    <w:rsid w:val="009C6D6D"/>
    <w:rsid w:val="009C78F4"/>
    <w:rsid w:val="009D057A"/>
    <w:rsid w:val="009D1176"/>
    <w:rsid w:val="009D61FE"/>
    <w:rsid w:val="009E0D1F"/>
    <w:rsid w:val="009E60D8"/>
    <w:rsid w:val="009E6283"/>
    <w:rsid w:val="009E76C2"/>
    <w:rsid w:val="009F3F74"/>
    <w:rsid w:val="00A02584"/>
    <w:rsid w:val="00A10873"/>
    <w:rsid w:val="00A14256"/>
    <w:rsid w:val="00A21595"/>
    <w:rsid w:val="00A21BA1"/>
    <w:rsid w:val="00A23B2B"/>
    <w:rsid w:val="00A246BC"/>
    <w:rsid w:val="00A31F9C"/>
    <w:rsid w:val="00A46C13"/>
    <w:rsid w:val="00A46FC6"/>
    <w:rsid w:val="00A474A8"/>
    <w:rsid w:val="00A476A6"/>
    <w:rsid w:val="00A64B78"/>
    <w:rsid w:val="00A65D28"/>
    <w:rsid w:val="00A740FB"/>
    <w:rsid w:val="00A81808"/>
    <w:rsid w:val="00A97D5A"/>
    <w:rsid w:val="00AB2ED5"/>
    <w:rsid w:val="00AC19F6"/>
    <w:rsid w:val="00AC36BF"/>
    <w:rsid w:val="00AD7EAE"/>
    <w:rsid w:val="00AE0976"/>
    <w:rsid w:val="00B13199"/>
    <w:rsid w:val="00B15ED4"/>
    <w:rsid w:val="00B213D6"/>
    <w:rsid w:val="00B362C6"/>
    <w:rsid w:val="00B40F5A"/>
    <w:rsid w:val="00B51434"/>
    <w:rsid w:val="00B51FDD"/>
    <w:rsid w:val="00B53882"/>
    <w:rsid w:val="00B56E45"/>
    <w:rsid w:val="00B67E12"/>
    <w:rsid w:val="00BA1132"/>
    <w:rsid w:val="00BA37FD"/>
    <w:rsid w:val="00BB47EB"/>
    <w:rsid w:val="00BB4D78"/>
    <w:rsid w:val="00BC09D4"/>
    <w:rsid w:val="00BD1638"/>
    <w:rsid w:val="00BD4B20"/>
    <w:rsid w:val="00BD7388"/>
    <w:rsid w:val="00BF2589"/>
    <w:rsid w:val="00BF60E7"/>
    <w:rsid w:val="00C007E9"/>
    <w:rsid w:val="00C045BD"/>
    <w:rsid w:val="00C04799"/>
    <w:rsid w:val="00C07649"/>
    <w:rsid w:val="00C30AAF"/>
    <w:rsid w:val="00C349C2"/>
    <w:rsid w:val="00C42648"/>
    <w:rsid w:val="00C50810"/>
    <w:rsid w:val="00C5783A"/>
    <w:rsid w:val="00C64692"/>
    <w:rsid w:val="00C6729F"/>
    <w:rsid w:val="00C816E8"/>
    <w:rsid w:val="00C94BE4"/>
    <w:rsid w:val="00CB1CC7"/>
    <w:rsid w:val="00CB41B6"/>
    <w:rsid w:val="00CB553C"/>
    <w:rsid w:val="00CB6D8B"/>
    <w:rsid w:val="00CC012A"/>
    <w:rsid w:val="00CD16BC"/>
    <w:rsid w:val="00CD3F3A"/>
    <w:rsid w:val="00CE0D56"/>
    <w:rsid w:val="00CF154E"/>
    <w:rsid w:val="00CF6903"/>
    <w:rsid w:val="00D1701D"/>
    <w:rsid w:val="00D319B3"/>
    <w:rsid w:val="00D32787"/>
    <w:rsid w:val="00D336D8"/>
    <w:rsid w:val="00D35DDE"/>
    <w:rsid w:val="00D507EF"/>
    <w:rsid w:val="00D52FF7"/>
    <w:rsid w:val="00D746E3"/>
    <w:rsid w:val="00D861BD"/>
    <w:rsid w:val="00D90451"/>
    <w:rsid w:val="00D9247C"/>
    <w:rsid w:val="00D93220"/>
    <w:rsid w:val="00D96EB7"/>
    <w:rsid w:val="00DA5C0A"/>
    <w:rsid w:val="00DB104A"/>
    <w:rsid w:val="00DB3D05"/>
    <w:rsid w:val="00DB40B6"/>
    <w:rsid w:val="00DB5C6D"/>
    <w:rsid w:val="00DD1675"/>
    <w:rsid w:val="00DE71A6"/>
    <w:rsid w:val="00DF494F"/>
    <w:rsid w:val="00DF59D8"/>
    <w:rsid w:val="00E06F6B"/>
    <w:rsid w:val="00E16486"/>
    <w:rsid w:val="00E22333"/>
    <w:rsid w:val="00E23AC9"/>
    <w:rsid w:val="00E23E62"/>
    <w:rsid w:val="00E23E6D"/>
    <w:rsid w:val="00E246FE"/>
    <w:rsid w:val="00E25423"/>
    <w:rsid w:val="00E25DBA"/>
    <w:rsid w:val="00E27064"/>
    <w:rsid w:val="00E440DA"/>
    <w:rsid w:val="00E608B6"/>
    <w:rsid w:val="00E64C32"/>
    <w:rsid w:val="00E6572F"/>
    <w:rsid w:val="00E7003F"/>
    <w:rsid w:val="00E710A4"/>
    <w:rsid w:val="00E724E6"/>
    <w:rsid w:val="00E72FAA"/>
    <w:rsid w:val="00E73B03"/>
    <w:rsid w:val="00E92649"/>
    <w:rsid w:val="00EA32C7"/>
    <w:rsid w:val="00EA6F9F"/>
    <w:rsid w:val="00ED1942"/>
    <w:rsid w:val="00ED1D2F"/>
    <w:rsid w:val="00ED1ECA"/>
    <w:rsid w:val="00EE2D68"/>
    <w:rsid w:val="00EE661A"/>
    <w:rsid w:val="00EF015A"/>
    <w:rsid w:val="00EF419C"/>
    <w:rsid w:val="00EF74DE"/>
    <w:rsid w:val="00F11C67"/>
    <w:rsid w:val="00F15EBA"/>
    <w:rsid w:val="00F209EE"/>
    <w:rsid w:val="00F269C2"/>
    <w:rsid w:val="00F40A6A"/>
    <w:rsid w:val="00F44EF5"/>
    <w:rsid w:val="00F65CE8"/>
    <w:rsid w:val="00F703B5"/>
    <w:rsid w:val="00F70511"/>
    <w:rsid w:val="00F766A9"/>
    <w:rsid w:val="00F82E6C"/>
    <w:rsid w:val="00F85C0C"/>
    <w:rsid w:val="00F93A77"/>
    <w:rsid w:val="00F96EC7"/>
    <w:rsid w:val="00FA2D59"/>
    <w:rsid w:val="00FA63DD"/>
    <w:rsid w:val="00FA71F3"/>
    <w:rsid w:val="00FB3C12"/>
    <w:rsid w:val="00FB6222"/>
    <w:rsid w:val="00FC1840"/>
    <w:rsid w:val="00FC2CA8"/>
    <w:rsid w:val="00FD266D"/>
    <w:rsid w:val="00FE15F6"/>
    <w:rsid w:val="00FE7986"/>
    <w:rsid w:val="00FF39A3"/>
    <w:rsid w:val="00FF513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1BF182"/>
  <w15:chartTrackingRefBased/>
  <w15:docId w15:val="{9B364A85-C2F1-4920-B830-F5A35BB00A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9C5437"/>
    <w:pPr>
      <w:spacing w:after="0" w:line="240" w:lineRule="auto"/>
    </w:pPr>
    <w:rPr>
      <w:rFonts w:ascii="Times New Roman" w:eastAsia="Times New Roman" w:hAnsi="Times New Roman" w:cs="Times New Roman"/>
      <w:sz w:val="24"/>
      <w:szCs w:val="24"/>
      <w:lang w:eastAsia="de-D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930C5B"/>
    <w:pPr>
      <w:tabs>
        <w:tab w:val="center" w:pos="4536"/>
        <w:tab w:val="right" w:pos="9072"/>
      </w:tabs>
    </w:pPr>
  </w:style>
  <w:style w:type="character" w:customStyle="1" w:styleId="KopfzeileZchn">
    <w:name w:val="Kopfzeile Zchn"/>
    <w:basedOn w:val="Absatz-Standardschriftart"/>
    <w:link w:val="Kopfzeile"/>
    <w:rsid w:val="00930C5B"/>
    <w:rPr>
      <w:rFonts w:ascii="Times New Roman" w:eastAsia="Times New Roman" w:hAnsi="Times New Roman" w:cs="Times New Roman"/>
      <w:sz w:val="24"/>
      <w:szCs w:val="24"/>
      <w:lang w:eastAsia="de-DE"/>
    </w:rPr>
  </w:style>
  <w:style w:type="paragraph" w:styleId="Fuzeile">
    <w:name w:val="footer"/>
    <w:basedOn w:val="Standard"/>
    <w:link w:val="FuzeileZchn"/>
    <w:rsid w:val="00930C5B"/>
    <w:pPr>
      <w:tabs>
        <w:tab w:val="center" w:pos="4536"/>
        <w:tab w:val="right" w:pos="9072"/>
      </w:tabs>
    </w:pPr>
  </w:style>
  <w:style w:type="character" w:customStyle="1" w:styleId="FuzeileZchn">
    <w:name w:val="Fußzeile Zchn"/>
    <w:basedOn w:val="Absatz-Standardschriftart"/>
    <w:link w:val="Fuzeile"/>
    <w:rsid w:val="00930C5B"/>
    <w:rPr>
      <w:rFonts w:ascii="Times New Roman" w:eastAsia="Times New Roman" w:hAnsi="Times New Roman" w:cs="Times New Roman"/>
      <w:sz w:val="24"/>
      <w:szCs w:val="24"/>
      <w:lang w:eastAsia="de-DE"/>
    </w:rPr>
  </w:style>
  <w:style w:type="paragraph" w:styleId="Textkrper">
    <w:name w:val="Body Text"/>
    <w:basedOn w:val="Standard"/>
    <w:link w:val="TextkrperZchn"/>
    <w:rsid w:val="00930C5B"/>
    <w:pPr>
      <w:jc w:val="both"/>
    </w:pPr>
    <w:rPr>
      <w:rFonts w:ascii="Arial" w:hAnsi="Arial" w:cs="Arial"/>
      <w:b/>
      <w:bCs/>
      <w:sz w:val="22"/>
    </w:rPr>
  </w:style>
  <w:style w:type="character" w:customStyle="1" w:styleId="TextkrperZchn">
    <w:name w:val="Textkörper Zchn"/>
    <w:basedOn w:val="Absatz-Standardschriftart"/>
    <w:link w:val="Textkrper"/>
    <w:rsid w:val="00930C5B"/>
    <w:rPr>
      <w:rFonts w:ascii="Arial" w:eastAsia="Times New Roman" w:hAnsi="Arial" w:cs="Arial"/>
      <w:b/>
      <w:bCs/>
      <w:szCs w:val="24"/>
      <w:lang w:eastAsia="de-DE"/>
    </w:rPr>
  </w:style>
  <w:style w:type="character" w:styleId="Fett">
    <w:name w:val="Strong"/>
    <w:qFormat/>
    <w:rsid w:val="00930C5B"/>
    <w:rPr>
      <w:b/>
      <w:bCs/>
    </w:rPr>
  </w:style>
  <w:style w:type="character" w:styleId="Hyperlink">
    <w:name w:val="Hyperlink"/>
    <w:basedOn w:val="Absatz-Standardschriftart"/>
    <w:uiPriority w:val="99"/>
    <w:unhideWhenUsed/>
    <w:rsid w:val="002477B1"/>
    <w:rPr>
      <w:color w:val="0563C1" w:themeColor="hyperlink"/>
      <w:u w:val="single"/>
    </w:rPr>
  </w:style>
  <w:style w:type="character" w:styleId="NichtaufgelsteErwhnung">
    <w:name w:val="Unresolved Mention"/>
    <w:basedOn w:val="Absatz-Standardschriftart"/>
    <w:uiPriority w:val="99"/>
    <w:semiHidden/>
    <w:unhideWhenUsed/>
    <w:rsid w:val="002477B1"/>
    <w:rPr>
      <w:color w:val="605E5C"/>
      <w:shd w:val="clear" w:color="auto" w:fill="E1DFDD"/>
    </w:rPr>
  </w:style>
  <w:style w:type="paragraph" w:customStyle="1" w:styleId="Verzeichnis">
    <w:name w:val="Verzeichnis"/>
    <w:basedOn w:val="Standard"/>
    <w:rsid w:val="00EF419C"/>
    <w:pPr>
      <w:suppressLineNumbers/>
      <w:suppressAutoHyphens/>
    </w:pPr>
    <w:rPr>
      <w:rFonts w:cs="Tahoma"/>
      <w:sz w:val="20"/>
      <w:szCs w:val="20"/>
    </w:rPr>
  </w:style>
  <w:style w:type="paragraph" w:customStyle="1" w:styleId="WW-Textkrper21">
    <w:name w:val="WW-Textkörper 21"/>
    <w:basedOn w:val="Standard"/>
    <w:rsid w:val="00EF419C"/>
    <w:pPr>
      <w:suppressAutoHyphens/>
      <w:spacing w:line="400" w:lineRule="exact"/>
      <w:jc w:val="both"/>
    </w:pPr>
    <w:rPr>
      <w:rFonts w:ascii="Arial" w:hAnsi="Arial" w:cs="Arial"/>
      <w:i/>
      <w:sz w:val="20"/>
      <w:szCs w:val="20"/>
    </w:rPr>
  </w:style>
  <w:style w:type="character" w:styleId="Kommentarzeichen">
    <w:name w:val="annotation reference"/>
    <w:basedOn w:val="Absatz-Standardschriftart"/>
    <w:uiPriority w:val="99"/>
    <w:semiHidden/>
    <w:unhideWhenUsed/>
    <w:rsid w:val="00731591"/>
    <w:rPr>
      <w:sz w:val="16"/>
      <w:szCs w:val="16"/>
    </w:rPr>
  </w:style>
  <w:style w:type="paragraph" w:styleId="Kommentartext">
    <w:name w:val="annotation text"/>
    <w:basedOn w:val="Standard"/>
    <w:link w:val="KommentartextZchn"/>
    <w:uiPriority w:val="99"/>
    <w:semiHidden/>
    <w:unhideWhenUsed/>
    <w:rsid w:val="00731591"/>
    <w:rPr>
      <w:sz w:val="20"/>
      <w:szCs w:val="20"/>
    </w:rPr>
  </w:style>
  <w:style w:type="character" w:customStyle="1" w:styleId="KommentartextZchn">
    <w:name w:val="Kommentartext Zchn"/>
    <w:basedOn w:val="Absatz-Standardschriftart"/>
    <w:link w:val="Kommentartext"/>
    <w:uiPriority w:val="99"/>
    <w:semiHidden/>
    <w:rsid w:val="00731591"/>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731591"/>
    <w:rPr>
      <w:b/>
      <w:bCs/>
    </w:rPr>
  </w:style>
  <w:style w:type="character" w:customStyle="1" w:styleId="KommentarthemaZchn">
    <w:name w:val="Kommentarthema Zchn"/>
    <w:basedOn w:val="KommentartextZchn"/>
    <w:link w:val="Kommentarthema"/>
    <w:uiPriority w:val="99"/>
    <w:semiHidden/>
    <w:rsid w:val="00731591"/>
    <w:rPr>
      <w:rFonts w:ascii="Times New Roman" w:eastAsia="Times New Roman" w:hAnsi="Times New Roman" w:cs="Times New Roman"/>
      <w:b/>
      <w:bCs/>
      <w:sz w:val="20"/>
      <w:szCs w:val="20"/>
      <w:lang w:eastAsia="de-DE"/>
    </w:rPr>
  </w:style>
  <w:style w:type="paragraph" w:styleId="StandardWeb">
    <w:name w:val="Normal (Web)"/>
    <w:basedOn w:val="Standard"/>
    <w:uiPriority w:val="99"/>
    <w:semiHidden/>
    <w:unhideWhenUsed/>
    <w:rsid w:val="00064C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534256">
      <w:bodyDiv w:val="1"/>
      <w:marLeft w:val="0"/>
      <w:marRight w:val="0"/>
      <w:marTop w:val="0"/>
      <w:marBottom w:val="0"/>
      <w:divBdr>
        <w:top w:val="none" w:sz="0" w:space="0" w:color="auto"/>
        <w:left w:val="none" w:sz="0" w:space="0" w:color="auto"/>
        <w:bottom w:val="none" w:sz="0" w:space="0" w:color="auto"/>
        <w:right w:val="none" w:sz="0" w:space="0" w:color="auto"/>
      </w:divBdr>
    </w:div>
    <w:div w:id="27996763">
      <w:bodyDiv w:val="1"/>
      <w:marLeft w:val="0"/>
      <w:marRight w:val="0"/>
      <w:marTop w:val="0"/>
      <w:marBottom w:val="0"/>
      <w:divBdr>
        <w:top w:val="none" w:sz="0" w:space="0" w:color="auto"/>
        <w:left w:val="none" w:sz="0" w:space="0" w:color="auto"/>
        <w:bottom w:val="none" w:sz="0" w:space="0" w:color="auto"/>
        <w:right w:val="none" w:sz="0" w:space="0" w:color="auto"/>
      </w:divBdr>
    </w:div>
    <w:div w:id="156313192">
      <w:bodyDiv w:val="1"/>
      <w:marLeft w:val="0"/>
      <w:marRight w:val="0"/>
      <w:marTop w:val="0"/>
      <w:marBottom w:val="0"/>
      <w:divBdr>
        <w:top w:val="none" w:sz="0" w:space="0" w:color="auto"/>
        <w:left w:val="none" w:sz="0" w:space="0" w:color="auto"/>
        <w:bottom w:val="none" w:sz="0" w:space="0" w:color="auto"/>
        <w:right w:val="none" w:sz="0" w:space="0" w:color="auto"/>
      </w:divBdr>
    </w:div>
    <w:div w:id="331447386">
      <w:bodyDiv w:val="1"/>
      <w:marLeft w:val="0"/>
      <w:marRight w:val="0"/>
      <w:marTop w:val="0"/>
      <w:marBottom w:val="0"/>
      <w:divBdr>
        <w:top w:val="none" w:sz="0" w:space="0" w:color="auto"/>
        <w:left w:val="none" w:sz="0" w:space="0" w:color="auto"/>
        <w:bottom w:val="none" w:sz="0" w:space="0" w:color="auto"/>
        <w:right w:val="none" w:sz="0" w:space="0" w:color="auto"/>
      </w:divBdr>
    </w:div>
    <w:div w:id="451945612">
      <w:bodyDiv w:val="1"/>
      <w:marLeft w:val="0"/>
      <w:marRight w:val="0"/>
      <w:marTop w:val="0"/>
      <w:marBottom w:val="0"/>
      <w:divBdr>
        <w:top w:val="none" w:sz="0" w:space="0" w:color="auto"/>
        <w:left w:val="none" w:sz="0" w:space="0" w:color="auto"/>
        <w:bottom w:val="none" w:sz="0" w:space="0" w:color="auto"/>
        <w:right w:val="none" w:sz="0" w:space="0" w:color="auto"/>
      </w:divBdr>
    </w:div>
    <w:div w:id="545875596">
      <w:bodyDiv w:val="1"/>
      <w:marLeft w:val="0"/>
      <w:marRight w:val="0"/>
      <w:marTop w:val="0"/>
      <w:marBottom w:val="0"/>
      <w:divBdr>
        <w:top w:val="none" w:sz="0" w:space="0" w:color="auto"/>
        <w:left w:val="none" w:sz="0" w:space="0" w:color="auto"/>
        <w:bottom w:val="none" w:sz="0" w:space="0" w:color="auto"/>
        <w:right w:val="none" w:sz="0" w:space="0" w:color="auto"/>
      </w:divBdr>
    </w:div>
    <w:div w:id="608898323">
      <w:bodyDiv w:val="1"/>
      <w:marLeft w:val="0"/>
      <w:marRight w:val="0"/>
      <w:marTop w:val="0"/>
      <w:marBottom w:val="0"/>
      <w:divBdr>
        <w:top w:val="none" w:sz="0" w:space="0" w:color="auto"/>
        <w:left w:val="none" w:sz="0" w:space="0" w:color="auto"/>
        <w:bottom w:val="none" w:sz="0" w:space="0" w:color="auto"/>
        <w:right w:val="none" w:sz="0" w:space="0" w:color="auto"/>
      </w:divBdr>
    </w:div>
    <w:div w:id="751239281">
      <w:bodyDiv w:val="1"/>
      <w:marLeft w:val="0"/>
      <w:marRight w:val="0"/>
      <w:marTop w:val="0"/>
      <w:marBottom w:val="0"/>
      <w:divBdr>
        <w:top w:val="none" w:sz="0" w:space="0" w:color="auto"/>
        <w:left w:val="none" w:sz="0" w:space="0" w:color="auto"/>
        <w:bottom w:val="none" w:sz="0" w:space="0" w:color="auto"/>
        <w:right w:val="none" w:sz="0" w:space="0" w:color="auto"/>
      </w:divBdr>
    </w:div>
    <w:div w:id="1231035773">
      <w:bodyDiv w:val="1"/>
      <w:marLeft w:val="0"/>
      <w:marRight w:val="0"/>
      <w:marTop w:val="0"/>
      <w:marBottom w:val="0"/>
      <w:divBdr>
        <w:top w:val="none" w:sz="0" w:space="0" w:color="auto"/>
        <w:left w:val="none" w:sz="0" w:space="0" w:color="auto"/>
        <w:bottom w:val="none" w:sz="0" w:space="0" w:color="auto"/>
        <w:right w:val="none" w:sz="0" w:space="0" w:color="auto"/>
      </w:divBdr>
    </w:div>
    <w:div w:id="1308633223">
      <w:bodyDiv w:val="1"/>
      <w:marLeft w:val="0"/>
      <w:marRight w:val="0"/>
      <w:marTop w:val="0"/>
      <w:marBottom w:val="0"/>
      <w:divBdr>
        <w:top w:val="none" w:sz="0" w:space="0" w:color="auto"/>
        <w:left w:val="none" w:sz="0" w:space="0" w:color="auto"/>
        <w:bottom w:val="none" w:sz="0" w:space="0" w:color="auto"/>
        <w:right w:val="none" w:sz="0" w:space="0" w:color="auto"/>
      </w:divBdr>
    </w:div>
    <w:div w:id="1472675998">
      <w:bodyDiv w:val="1"/>
      <w:marLeft w:val="0"/>
      <w:marRight w:val="0"/>
      <w:marTop w:val="0"/>
      <w:marBottom w:val="0"/>
      <w:divBdr>
        <w:top w:val="none" w:sz="0" w:space="0" w:color="auto"/>
        <w:left w:val="none" w:sz="0" w:space="0" w:color="auto"/>
        <w:bottom w:val="none" w:sz="0" w:space="0" w:color="auto"/>
        <w:right w:val="none" w:sz="0" w:space="0" w:color="auto"/>
      </w:divBdr>
    </w:div>
    <w:div w:id="1624576221">
      <w:bodyDiv w:val="1"/>
      <w:marLeft w:val="0"/>
      <w:marRight w:val="0"/>
      <w:marTop w:val="0"/>
      <w:marBottom w:val="0"/>
      <w:divBdr>
        <w:top w:val="none" w:sz="0" w:space="0" w:color="auto"/>
        <w:left w:val="none" w:sz="0" w:space="0" w:color="auto"/>
        <w:bottom w:val="none" w:sz="0" w:space="0" w:color="auto"/>
        <w:right w:val="none" w:sz="0" w:space="0" w:color="auto"/>
      </w:divBdr>
    </w:div>
    <w:div w:id="1643080032">
      <w:bodyDiv w:val="1"/>
      <w:marLeft w:val="0"/>
      <w:marRight w:val="0"/>
      <w:marTop w:val="0"/>
      <w:marBottom w:val="0"/>
      <w:divBdr>
        <w:top w:val="none" w:sz="0" w:space="0" w:color="auto"/>
        <w:left w:val="none" w:sz="0" w:space="0" w:color="auto"/>
        <w:bottom w:val="none" w:sz="0" w:space="0" w:color="auto"/>
        <w:right w:val="none" w:sz="0" w:space="0" w:color="auto"/>
      </w:divBdr>
    </w:div>
    <w:div w:id="1855607791">
      <w:bodyDiv w:val="1"/>
      <w:marLeft w:val="0"/>
      <w:marRight w:val="0"/>
      <w:marTop w:val="0"/>
      <w:marBottom w:val="0"/>
      <w:divBdr>
        <w:top w:val="none" w:sz="0" w:space="0" w:color="auto"/>
        <w:left w:val="none" w:sz="0" w:space="0" w:color="auto"/>
        <w:bottom w:val="none" w:sz="0" w:space="0" w:color="auto"/>
        <w:right w:val="none" w:sz="0" w:space="0" w:color="auto"/>
      </w:divBdr>
    </w:div>
    <w:div w:id="1982883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www.lamilux.de" TargetMode="External"/><Relationship Id="rId12" Type="http://schemas.openxmlformats.org/officeDocument/2006/relationships/image" Target="media/image5.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6</Pages>
  <Words>826</Words>
  <Characters>5211</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6025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Kemnitzer, Pamela</dc:creator>
  <cp:keywords/>
  <dc:description/>
  <cp:lastModifiedBy>Schöttner, Natalia</cp:lastModifiedBy>
  <cp:revision>4</cp:revision>
  <cp:lastPrinted>2021-07-29T06:45:00Z</cp:lastPrinted>
  <dcterms:created xsi:type="dcterms:W3CDTF">2025-12-08T11:55:00Z</dcterms:created>
  <dcterms:modified xsi:type="dcterms:W3CDTF">2025-12-08T13:08:00Z</dcterms:modified>
</cp:coreProperties>
</file>