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C0D49" w14:textId="7076ED88" w:rsidR="00A64B78" w:rsidRPr="00E359E0" w:rsidRDefault="00D2343F" w:rsidP="008806D7">
      <w:pPr>
        <w:spacing w:line="360" w:lineRule="auto"/>
        <w:rPr>
          <w:rFonts w:ascii="Arial" w:hAnsi="Arial" w:cs="Arial"/>
          <w:sz w:val="10"/>
          <w:szCs w:val="10"/>
          <w:u w:val="single"/>
        </w:rPr>
      </w:pPr>
      <w:r>
        <w:rPr>
          <w:rFonts w:ascii="Arial" w:hAnsi="Arial" w:cs="Arial"/>
          <w:u w:val="single"/>
        </w:rPr>
        <w:t xml:space="preserve">LAMILUX </w:t>
      </w:r>
      <w:r w:rsidR="001C118B">
        <w:rPr>
          <w:rFonts w:ascii="Arial" w:hAnsi="Arial" w:cs="Arial"/>
          <w:u w:val="single"/>
        </w:rPr>
        <w:t xml:space="preserve">und Hadi Teherani </w:t>
      </w:r>
      <w:r>
        <w:rPr>
          <w:rFonts w:ascii="Arial" w:hAnsi="Arial" w:cs="Arial"/>
          <w:u w:val="single"/>
        </w:rPr>
        <w:t xml:space="preserve">bei der </w:t>
      </w:r>
      <w:proofErr w:type="spellStart"/>
      <w:r>
        <w:rPr>
          <w:rFonts w:ascii="Arial" w:hAnsi="Arial" w:cs="Arial"/>
          <w:u w:val="single"/>
        </w:rPr>
        <w:t>ThemenWerkschau</w:t>
      </w:r>
      <w:proofErr w:type="spellEnd"/>
      <w:r>
        <w:rPr>
          <w:rFonts w:ascii="Arial" w:hAnsi="Arial" w:cs="Arial"/>
          <w:u w:val="single"/>
        </w:rPr>
        <w:t xml:space="preserve"> in München</w:t>
      </w:r>
      <w:r w:rsidR="00E359E0">
        <w:rPr>
          <w:rFonts w:ascii="Arial" w:hAnsi="Arial" w:cs="Arial"/>
          <w:u w:val="single"/>
        </w:rPr>
        <w:br/>
      </w:r>
    </w:p>
    <w:p w14:paraId="456C377F" w14:textId="1D836DF3" w:rsidR="00E359E0" w:rsidRPr="00E359E0" w:rsidRDefault="00E359E0" w:rsidP="00E359E0">
      <w:pPr>
        <w:spacing w:line="360" w:lineRule="auto"/>
        <w:rPr>
          <w:rFonts w:ascii="Arial" w:hAnsi="Arial" w:cs="Arial"/>
          <w:b/>
          <w:bCs/>
          <w:sz w:val="12"/>
          <w:szCs w:val="12"/>
        </w:rPr>
      </w:pPr>
      <w:r w:rsidRPr="00E359E0">
        <w:rPr>
          <w:rFonts w:ascii="Arial" w:hAnsi="Arial" w:cs="Arial"/>
          <w:b/>
          <w:bCs/>
          <w:sz w:val="44"/>
          <w:szCs w:val="44"/>
        </w:rPr>
        <w:t>Impulse für die Zukunft des Bauens</w:t>
      </w:r>
      <w:r>
        <w:rPr>
          <w:rFonts w:ascii="Arial" w:hAnsi="Arial" w:cs="Arial"/>
          <w:b/>
          <w:bCs/>
          <w:sz w:val="44"/>
          <w:szCs w:val="44"/>
        </w:rPr>
        <w:br/>
      </w:r>
    </w:p>
    <w:p w14:paraId="091EBE94" w14:textId="0656A7B3" w:rsidR="00DF5D26" w:rsidRDefault="00DF5D26" w:rsidP="008806D7">
      <w:pPr>
        <w:spacing w:line="360" w:lineRule="auto"/>
        <w:jc w:val="both"/>
        <w:rPr>
          <w:rFonts w:ascii="Arial" w:hAnsi="Arial" w:cs="Arial"/>
          <w:b/>
          <w:bCs/>
        </w:rPr>
      </w:pPr>
      <w:r w:rsidRPr="00DF5D26">
        <w:rPr>
          <w:rFonts w:ascii="Arial" w:hAnsi="Arial" w:cs="Arial"/>
          <w:b/>
          <w:bCs/>
        </w:rPr>
        <w:t xml:space="preserve">Die </w:t>
      </w:r>
      <w:proofErr w:type="spellStart"/>
      <w:r w:rsidRPr="00DF5D26">
        <w:rPr>
          <w:rFonts w:ascii="Arial" w:hAnsi="Arial" w:cs="Arial"/>
          <w:b/>
          <w:bCs/>
        </w:rPr>
        <w:t>DesignWerkschau</w:t>
      </w:r>
      <w:proofErr w:type="spellEnd"/>
      <w:r w:rsidRPr="00DF5D26">
        <w:rPr>
          <w:rFonts w:ascii="Arial" w:hAnsi="Arial" w:cs="Arial"/>
          <w:b/>
          <w:bCs/>
        </w:rPr>
        <w:t xml:space="preserve"> in München wird am 9. Oktober 2025 zum Treffpunkt für Architekten, Planer und Fachleute aus der Baubranche. Im Rahmen der diesjährigen </w:t>
      </w:r>
      <w:proofErr w:type="spellStart"/>
      <w:r w:rsidRPr="00DF5D26">
        <w:rPr>
          <w:rFonts w:ascii="Arial" w:hAnsi="Arial" w:cs="Arial"/>
          <w:b/>
          <w:bCs/>
        </w:rPr>
        <w:t>ThemenWerkschau</w:t>
      </w:r>
      <w:proofErr w:type="spellEnd"/>
      <w:r w:rsidRPr="00DF5D26">
        <w:rPr>
          <w:rFonts w:ascii="Arial" w:hAnsi="Arial" w:cs="Arial"/>
          <w:b/>
          <w:bCs/>
        </w:rPr>
        <w:t xml:space="preserve"> „Architektur &amp; Design“ bringt LAMILUX gemeinsam mit den Partnern HUECK und WICONA aktuelle Projekte, visionäre Ideen und praxisnahe Impulse auf die Bühne. </w:t>
      </w:r>
      <w:r w:rsidR="001F5841" w:rsidRPr="001F5841">
        <w:rPr>
          <w:rFonts w:ascii="Arial" w:hAnsi="Arial" w:cs="Arial"/>
          <w:b/>
          <w:bCs/>
        </w:rPr>
        <w:t xml:space="preserve">Ein besonderes Highlight ist der Vortrag des international renommierten Architekten Hadi Teherani, </w:t>
      </w:r>
      <w:proofErr w:type="gramStart"/>
      <w:r w:rsidR="001F5841" w:rsidRPr="001F5841">
        <w:rPr>
          <w:rFonts w:ascii="Arial" w:hAnsi="Arial" w:cs="Arial"/>
          <w:b/>
          <w:bCs/>
        </w:rPr>
        <w:t>der neue Perspektiven</w:t>
      </w:r>
      <w:proofErr w:type="gramEnd"/>
      <w:r w:rsidR="001F5841" w:rsidRPr="001F5841">
        <w:rPr>
          <w:rFonts w:ascii="Arial" w:hAnsi="Arial" w:cs="Arial"/>
          <w:b/>
          <w:bCs/>
        </w:rPr>
        <w:t xml:space="preserve"> auf die Gestaltung von Fassaden und Gebäudehüllen eröffnet. </w:t>
      </w:r>
      <w:r w:rsidRPr="00DF5D26">
        <w:rPr>
          <w:rFonts w:ascii="Arial" w:hAnsi="Arial" w:cs="Arial"/>
          <w:b/>
          <w:bCs/>
        </w:rPr>
        <w:t>Die Veranstaltung schafft Raum für Inspiration, fachlichen Austausch und die Diskussion über die Zukunft des Bauens</w:t>
      </w:r>
      <w:r w:rsidR="001F5841" w:rsidRPr="001F5841">
        <w:rPr>
          <w:rFonts w:ascii="Arial" w:hAnsi="Arial" w:cs="Arial"/>
          <w:b/>
          <w:bCs/>
        </w:rPr>
        <w:t xml:space="preserve"> –</w:t>
      </w:r>
      <w:r>
        <w:rPr>
          <w:rFonts w:ascii="Arial" w:hAnsi="Arial" w:cs="Arial"/>
          <w:b/>
          <w:bCs/>
        </w:rPr>
        <w:t xml:space="preserve"> </w:t>
      </w:r>
      <w:r w:rsidRPr="00DF5D26">
        <w:rPr>
          <w:rFonts w:ascii="Arial" w:hAnsi="Arial" w:cs="Arial"/>
          <w:b/>
          <w:bCs/>
        </w:rPr>
        <w:t>von innovativen Fassadenlösungen bis hin zu nachhaltigen Tageslichtkonzepten.</w:t>
      </w:r>
    </w:p>
    <w:p w14:paraId="1557BD12" w14:textId="77777777" w:rsidR="00756063" w:rsidRPr="00756063" w:rsidRDefault="00756063" w:rsidP="008806D7">
      <w:pPr>
        <w:spacing w:line="360" w:lineRule="auto"/>
        <w:jc w:val="both"/>
        <w:rPr>
          <w:rFonts w:ascii="Arial" w:hAnsi="Arial" w:cs="Arial"/>
          <w:b/>
          <w:bCs/>
          <w:sz w:val="10"/>
          <w:szCs w:val="10"/>
        </w:rPr>
      </w:pPr>
    </w:p>
    <w:p w14:paraId="621BBB8A" w14:textId="0054F98E" w:rsidR="00007317" w:rsidRPr="00007317" w:rsidRDefault="00756063" w:rsidP="00007317">
      <w:pPr>
        <w:spacing w:line="360" w:lineRule="auto"/>
        <w:jc w:val="both"/>
        <w:rPr>
          <w:rFonts w:ascii="Arial" w:hAnsi="Arial" w:cs="Arial"/>
          <w:b/>
          <w:bCs/>
        </w:rPr>
      </w:pPr>
      <w:r>
        <w:rPr>
          <w:rFonts w:ascii="Arial" w:hAnsi="Arial" w:cs="Arial"/>
          <w:b/>
          <w:bCs/>
          <w:noProof/>
        </w:rPr>
        <w:drawing>
          <wp:inline distT="0" distB="0" distL="0" distR="0" wp14:anchorId="0474606E" wp14:editId="348CDDC5">
            <wp:extent cx="4055785" cy="2697480"/>
            <wp:effectExtent l="0" t="0" r="1905" b="7620"/>
            <wp:docPr id="19807376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86675" cy="2718025"/>
                    </a:xfrm>
                    <a:prstGeom prst="rect">
                      <a:avLst/>
                    </a:prstGeom>
                    <a:noFill/>
                    <a:ln>
                      <a:noFill/>
                    </a:ln>
                  </pic:spPr>
                </pic:pic>
              </a:graphicData>
            </a:graphic>
          </wp:inline>
        </w:drawing>
      </w:r>
    </w:p>
    <w:p w14:paraId="5946CDB0" w14:textId="2EF9818F" w:rsidR="00F94534" w:rsidRDefault="007610A9" w:rsidP="00A64B78">
      <w:pPr>
        <w:spacing w:line="360" w:lineRule="auto"/>
        <w:jc w:val="both"/>
        <w:rPr>
          <w:rFonts w:ascii="Arial" w:hAnsi="Arial" w:cs="Arial"/>
        </w:rPr>
      </w:pPr>
      <w:r w:rsidRPr="007610A9">
        <w:rPr>
          <w:rFonts w:ascii="Arial" w:hAnsi="Arial" w:cs="Arial"/>
        </w:rPr>
        <w:lastRenderedPageBreak/>
        <w:t xml:space="preserve">In seinem Vortrag rückt Hadi Teherani die architektonische Gestaltung von Fassaden und Gebäudehüllen in den Mittelpunkt. Er </w:t>
      </w:r>
      <w:r w:rsidR="007E5C62" w:rsidRPr="007E5C62">
        <w:rPr>
          <w:rFonts w:ascii="Arial" w:hAnsi="Arial" w:cs="Arial"/>
        </w:rPr>
        <w:t xml:space="preserve">zeigt, wie </w:t>
      </w:r>
      <w:r w:rsidRPr="007610A9">
        <w:rPr>
          <w:rFonts w:ascii="Arial" w:hAnsi="Arial" w:cs="Arial"/>
        </w:rPr>
        <w:t xml:space="preserve">sich </w:t>
      </w:r>
      <w:r w:rsidR="007E5C62" w:rsidRPr="007E5C62">
        <w:rPr>
          <w:rFonts w:ascii="Arial" w:hAnsi="Arial" w:cs="Arial"/>
        </w:rPr>
        <w:t xml:space="preserve">Form, Funktion und Nachhaltigkeit zu einem harmonischen Ganzen </w:t>
      </w:r>
      <w:r w:rsidRPr="007610A9">
        <w:rPr>
          <w:rFonts w:ascii="Arial" w:hAnsi="Arial" w:cs="Arial"/>
        </w:rPr>
        <w:t>verbinden lassen</w:t>
      </w:r>
      <w:r w:rsidR="007E5C62" w:rsidRPr="007E5C62">
        <w:rPr>
          <w:rFonts w:ascii="Arial" w:hAnsi="Arial" w:cs="Arial"/>
        </w:rPr>
        <w:t xml:space="preserve"> und </w:t>
      </w:r>
      <w:r w:rsidRPr="007610A9">
        <w:rPr>
          <w:rFonts w:ascii="Arial" w:hAnsi="Arial" w:cs="Arial"/>
        </w:rPr>
        <w:t>welche Rolle</w:t>
      </w:r>
      <w:r w:rsidR="007E5C62" w:rsidRPr="007E5C62">
        <w:rPr>
          <w:rFonts w:ascii="Arial" w:hAnsi="Arial" w:cs="Arial"/>
        </w:rPr>
        <w:t xml:space="preserve"> Architektur </w:t>
      </w:r>
      <w:r w:rsidRPr="007610A9">
        <w:rPr>
          <w:rFonts w:ascii="Arial" w:hAnsi="Arial" w:cs="Arial"/>
        </w:rPr>
        <w:t xml:space="preserve">für die </w:t>
      </w:r>
      <w:r w:rsidR="007E5C62" w:rsidRPr="007E5C62">
        <w:rPr>
          <w:rFonts w:ascii="Arial" w:hAnsi="Arial" w:cs="Arial"/>
        </w:rPr>
        <w:t xml:space="preserve">Identität </w:t>
      </w:r>
      <w:r w:rsidRPr="007610A9">
        <w:rPr>
          <w:rFonts w:ascii="Arial" w:hAnsi="Arial" w:cs="Arial"/>
        </w:rPr>
        <w:t>von Orten und die Qualität urbaner Räume spielt. Dabei vermittelt er, wie verantwortungsvolle Gestaltung nicht nur ästhetische, sondern auch gesellschaftliche und ökologische Dimensionen umfasst. Sein ganzheitlicher Ansatz</w:t>
      </w:r>
      <w:r w:rsidR="007E5C62" w:rsidRPr="007E5C62">
        <w:rPr>
          <w:rFonts w:ascii="Arial" w:hAnsi="Arial" w:cs="Arial"/>
        </w:rPr>
        <w:t xml:space="preserve"> eröffnet neue Perspektiven für </w:t>
      </w:r>
      <w:r w:rsidRPr="007610A9">
        <w:rPr>
          <w:rFonts w:ascii="Arial" w:hAnsi="Arial" w:cs="Arial"/>
        </w:rPr>
        <w:t>die Planung zukunftsweisender</w:t>
      </w:r>
      <w:r w:rsidR="007E5C62" w:rsidRPr="007E5C62">
        <w:rPr>
          <w:rFonts w:ascii="Arial" w:hAnsi="Arial" w:cs="Arial"/>
        </w:rPr>
        <w:t xml:space="preserve"> Bauprojekte und </w:t>
      </w:r>
      <w:r w:rsidRPr="007610A9">
        <w:rPr>
          <w:rFonts w:ascii="Arial" w:hAnsi="Arial" w:cs="Arial"/>
        </w:rPr>
        <w:t>lädt</w:t>
      </w:r>
      <w:r w:rsidR="007E5C62" w:rsidRPr="007E5C62">
        <w:rPr>
          <w:rFonts w:ascii="Arial" w:hAnsi="Arial" w:cs="Arial"/>
        </w:rPr>
        <w:t xml:space="preserve"> dazu</w:t>
      </w:r>
      <w:r w:rsidRPr="007610A9">
        <w:rPr>
          <w:rFonts w:ascii="Arial" w:hAnsi="Arial" w:cs="Arial"/>
        </w:rPr>
        <w:t xml:space="preserve"> ein</w:t>
      </w:r>
      <w:r w:rsidR="007E5C62" w:rsidRPr="007E5C62">
        <w:rPr>
          <w:rFonts w:ascii="Arial" w:hAnsi="Arial" w:cs="Arial"/>
        </w:rPr>
        <w:t xml:space="preserve">, Architektur als verbindendes Element von Kultur, </w:t>
      </w:r>
      <w:r w:rsidRPr="007610A9">
        <w:rPr>
          <w:rFonts w:ascii="Arial" w:hAnsi="Arial" w:cs="Arial"/>
        </w:rPr>
        <w:t xml:space="preserve">Umwelt und </w:t>
      </w:r>
      <w:r w:rsidR="007E5C62" w:rsidRPr="007E5C62">
        <w:rPr>
          <w:rFonts w:ascii="Arial" w:hAnsi="Arial" w:cs="Arial"/>
        </w:rPr>
        <w:t xml:space="preserve">Gesellschaft zu </w:t>
      </w:r>
      <w:r w:rsidRPr="007610A9">
        <w:rPr>
          <w:rFonts w:ascii="Arial" w:hAnsi="Arial" w:cs="Arial"/>
        </w:rPr>
        <w:t>verstehen.</w:t>
      </w:r>
    </w:p>
    <w:p w14:paraId="1AEA5850" w14:textId="34EC258A" w:rsidR="00F94534" w:rsidRDefault="007610A9" w:rsidP="00A64B78">
      <w:pPr>
        <w:spacing w:line="360" w:lineRule="auto"/>
        <w:jc w:val="both"/>
        <w:rPr>
          <w:rFonts w:ascii="Arial" w:hAnsi="Arial" w:cs="Arial"/>
        </w:rPr>
      </w:pPr>
      <w:r w:rsidRPr="00F94534">
        <w:rPr>
          <w:rFonts w:ascii="Arial" w:hAnsi="Arial" w:cs="Arial"/>
          <w:noProof/>
        </w:rPr>
        <w:drawing>
          <wp:anchor distT="0" distB="0" distL="114300" distR="114300" simplePos="0" relativeHeight="251658241" behindDoc="0" locked="0" layoutInCell="1" allowOverlap="1" wp14:anchorId="0C0E7F71" wp14:editId="0F6BEF66">
            <wp:simplePos x="0" y="0"/>
            <wp:positionH relativeFrom="column">
              <wp:posOffset>-20955</wp:posOffset>
            </wp:positionH>
            <wp:positionV relativeFrom="paragraph">
              <wp:posOffset>60960</wp:posOffset>
            </wp:positionV>
            <wp:extent cx="3187700" cy="2035810"/>
            <wp:effectExtent l="0" t="0" r="0" b="2540"/>
            <wp:wrapSquare wrapText="bothSides"/>
            <wp:docPr id="372331849" name="Grafik 4" descr="Ein Bild, das Person, Kleidung, Menschliches Gesicht, Mant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331849" name="Grafik 4" descr="Ein Bild, das Person, Kleidung, Menschliches Gesicht, Mantel enthält.&#10;&#10;KI-generierte Inhalte können fehlerhaft sei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6643" b="30767"/>
                    <a:stretch>
                      <a:fillRect/>
                    </a:stretch>
                  </pic:blipFill>
                  <pic:spPr bwMode="auto">
                    <a:xfrm>
                      <a:off x="0" y="0"/>
                      <a:ext cx="3187700" cy="20358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D892143" w14:textId="32265BA6" w:rsidR="00F94534" w:rsidRDefault="00F94534" w:rsidP="00A64B78">
      <w:pPr>
        <w:spacing w:line="360" w:lineRule="auto"/>
        <w:jc w:val="both"/>
        <w:rPr>
          <w:rFonts w:ascii="Arial" w:hAnsi="Arial" w:cs="Arial"/>
        </w:rPr>
      </w:pPr>
    </w:p>
    <w:p w14:paraId="3AE1B2CC" w14:textId="78326590" w:rsidR="00F94534" w:rsidRDefault="00F94534" w:rsidP="00A64B78">
      <w:pPr>
        <w:spacing w:line="360" w:lineRule="auto"/>
        <w:jc w:val="both"/>
        <w:rPr>
          <w:rFonts w:ascii="Arial" w:hAnsi="Arial" w:cs="Arial"/>
        </w:rPr>
      </w:pPr>
    </w:p>
    <w:p w14:paraId="125BA0C7" w14:textId="352C5D96" w:rsidR="00F94534" w:rsidRDefault="00F94534" w:rsidP="00A64B78">
      <w:pPr>
        <w:spacing w:line="360" w:lineRule="auto"/>
        <w:jc w:val="both"/>
        <w:rPr>
          <w:rFonts w:ascii="Arial" w:hAnsi="Arial" w:cs="Arial"/>
        </w:rPr>
      </w:pPr>
    </w:p>
    <w:p w14:paraId="36F5990D" w14:textId="31DE7433" w:rsidR="00F94534" w:rsidRDefault="00F94534" w:rsidP="00A64B78">
      <w:pPr>
        <w:spacing w:line="360" w:lineRule="auto"/>
        <w:jc w:val="both"/>
        <w:rPr>
          <w:rFonts w:ascii="Arial" w:hAnsi="Arial" w:cs="Arial"/>
        </w:rPr>
      </w:pPr>
    </w:p>
    <w:p w14:paraId="414FA617" w14:textId="7F30E79C" w:rsidR="00F94534" w:rsidRDefault="00F94534" w:rsidP="00A64B78">
      <w:pPr>
        <w:spacing w:line="360" w:lineRule="auto"/>
        <w:jc w:val="both"/>
        <w:rPr>
          <w:rFonts w:ascii="Arial" w:hAnsi="Arial" w:cs="Arial"/>
        </w:rPr>
      </w:pPr>
    </w:p>
    <w:p w14:paraId="47E11E8C" w14:textId="3DB53508" w:rsidR="00F94534" w:rsidRDefault="00F94534" w:rsidP="00A64B78">
      <w:pPr>
        <w:spacing w:line="360" w:lineRule="auto"/>
        <w:jc w:val="both"/>
        <w:rPr>
          <w:rFonts w:ascii="Arial" w:hAnsi="Arial" w:cs="Arial"/>
        </w:rPr>
      </w:pPr>
    </w:p>
    <w:p w14:paraId="7FDEC18F" w14:textId="3AA634C4" w:rsidR="00F94534" w:rsidRDefault="00F94534" w:rsidP="00A64B78">
      <w:pPr>
        <w:spacing w:line="360" w:lineRule="auto"/>
        <w:jc w:val="both"/>
        <w:rPr>
          <w:rFonts w:ascii="Arial" w:hAnsi="Arial" w:cs="Arial"/>
        </w:rPr>
      </w:pPr>
    </w:p>
    <w:p w14:paraId="5969CF83" w14:textId="3849E050" w:rsidR="00EB68AD" w:rsidRPr="00AF36D2" w:rsidRDefault="006D5794" w:rsidP="00A64B78">
      <w:pPr>
        <w:spacing w:line="360" w:lineRule="auto"/>
        <w:jc w:val="both"/>
        <w:rPr>
          <w:rFonts w:ascii="Arial" w:hAnsi="Arial" w:cs="Arial"/>
          <w:i/>
          <w:iCs/>
          <w:sz w:val="20"/>
          <w:szCs w:val="20"/>
        </w:rPr>
      </w:pPr>
      <w:r w:rsidRPr="00AF36D2">
        <w:rPr>
          <w:rFonts w:ascii="Arial" w:hAnsi="Arial" w:cs="Arial"/>
          <w:i/>
          <w:iCs/>
          <w:sz w:val="20"/>
          <w:szCs w:val="20"/>
        </w:rPr>
        <w:t>Renommierter Architekt Hadi Teherani</w:t>
      </w:r>
      <w:r w:rsidR="00AF36D2" w:rsidRPr="00AF36D2">
        <w:rPr>
          <w:rFonts w:ascii="Arial" w:hAnsi="Arial" w:cs="Arial"/>
          <w:i/>
          <w:iCs/>
          <w:sz w:val="20"/>
          <w:szCs w:val="20"/>
        </w:rPr>
        <w:t xml:space="preserve"> mit Vortrag</w:t>
      </w:r>
      <w:r w:rsidRPr="00AF36D2">
        <w:rPr>
          <w:rFonts w:ascii="Arial" w:hAnsi="Arial" w:cs="Arial"/>
          <w:i/>
          <w:iCs/>
          <w:sz w:val="20"/>
          <w:szCs w:val="20"/>
        </w:rPr>
        <w:t xml:space="preserve"> </w:t>
      </w:r>
      <w:r w:rsidR="00AF36D2" w:rsidRPr="00AF36D2">
        <w:rPr>
          <w:rFonts w:ascii="Arial" w:hAnsi="Arial" w:cs="Arial"/>
          <w:i/>
          <w:iCs/>
          <w:sz w:val="20"/>
          <w:szCs w:val="20"/>
        </w:rPr>
        <w:t xml:space="preserve">bei der </w:t>
      </w:r>
      <w:proofErr w:type="spellStart"/>
      <w:r w:rsidR="00AF36D2" w:rsidRPr="00AF36D2">
        <w:rPr>
          <w:rFonts w:ascii="Arial" w:hAnsi="Arial" w:cs="Arial"/>
          <w:i/>
          <w:iCs/>
          <w:sz w:val="20"/>
          <w:szCs w:val="20"/>
        </w:rPr>
        <w:t>ThemenWerkschau</w:t>
      </w:r>
      <w:proofErr w:type="spellEnd"/>
      <w:r w:rsidRPr="00AF36D2">
        <w:rPr>
          <w:rFonts w:ascii="Arial" w:hAnsi="Arial" w:cs="Arial"/>
          <w:i/>
          <w:iCs/>
          <w:sz w:val="20"/>
          <w:szCs w:val="20"/>
        </w:rPr>
        <w:t xml:space="preserve"> </w:t>
      </w:r>
    </w:p>
    <w:p w14:paraId="56D4381C" w14:textId="77777777" w:rsidR="007610A9" w:rsidRDefault="007610A9" w:rsidP="00A64B78">
      <w:pPr>
        <w:spacing w:line="360" w:lineRule="auto"/>
        <w:jc w:val="both"/>
        <w:rPr>
          <w:rFonts w:ascii="Arial" w:hAnsi="Arial" w:cs="Arial"/>
        </w:rPr>
      </w:pPr>
    </w:p>
    <w:p w14:paraId="7E3A7644" w14:textId="1315FC13" w:rsidR="00EB68AD" w:rsidRDefault="00EB68AD" w:rsidP="00A64B78">
      <w:pPr>
        <w:spacing w:line="360" w:lineRule="auto"/>
        <w:jc w:val="both"/>
        <w:rPr>
          <w:rFonts w:ascii="Arial" w:hAnsi="Arial" w:cs="Arial"/>
          <w:b/>
          <w:bCs/>
        </w:rPr>
      </w:pPr>
      <w:r w:rsidRPr="00EB68AD">
        <w:rPr>
          <w:rFonts w:ascii="Arial" w:hAnsi="Arial" w:cs="Arial"/>
          <w:b/>
          <w:bCs/>
        </w:rPr>
        <w:t>Ein Abend voller Begegnungen</w:t>
      </w:r>
    </w:p>
    <w:p w14:paraId="46BCB85C" w14:textId="40877D2A" w:rsidR="00242662" w:rsidRDefault="00242662" w:rsidP="00242662">
      <w:pPr>
        <w:spacing w:line="360" w:lineRule="auto"/>
        <w:jc w:val="both"/>
        <w:rPr>
          <w:rFonts w:ascii="Arial" w:hAnsi="Arial" w:cs="Arial"/>
        </w:rPr>
      </w:pPr>
      <w:r w:rsidRPr="00242662">
        <w:rPr>
          <w:rFonts w:ascii="Arial" w:hAnsi="Arial" w:cs="Arial"/>
        </w:rPr>
        <w:t xml:space="preserve">Bereits ab 17:30 Uhr öffnet die </w:t>
      </w:r>
      <w:proofErr w:type="spellStart"/>
      <w:r w:rsidRPr="00242662">
        <w:rPr>
          <w:rFonts w:ascii="Arial" w:hAnsi="Arial" w:cs="Arial"/>
        </w:rPr>
        <w:t>DesignWerkschau</w:t>
      </w:r>
      <w:proofErr w:type="spellEnd"/>
      <w:r w:rsidRPr="00242662">
        <w:rPr>
          <w:rFonts w:ascii="Arial" w:hAnsi="Arial" w:cs="Arial"/>
        </w:rPr>
        <w:t xml:space="preserve"> ihre Türen. Ein entspanntes Warm-up mit Getränken bietet den Gästen die Möglichkeit, in inspirierender Atmosphäre erste Gespräche zu führen und sich mit Fachkolleginnen und -kollegen auszutauschen. Der offizielle Beginn der Veranstaltung ist um 18:30 Uhr. Neben dem Vortrag von Hadi Teherani </w:t>
      </w:r>
      <w:r w:rsidRPr="00242662">
        <w:rPr>
          <w:rFonts w:ascii="Arial" w:hAnsi="Arial" w:cs="Arial"/>
        </w:rPr>
        <w:lastRenderedPageBreak/>
        <w:t>erhalten die Teilnehmenden exklusive Einblicke in die Projektwelten von LAMILUX, HUECK und WICONA. Im Anschluss an die Präsentationen folgt eine offene Diskussionsrunde, die Raum für Fragen und fachlichen Austausch bietet. Den Abschluss bildet ein gemeinsames Get-</w:t>
      </w:r>
      <w:r w:rsidR="00F73648">
        <w:rPr>
          <w:rFonts w:ascii="Arial" w:hAnsi="Arial" w:cs="Arial"/>
        </w:rPr>
        <w:t>T</w:t>
      </w:r>
      <w:r w:rsidRPr="00242662">
        <w:rPr>
          <w:rFonts w:ascii="Arial" w:hAnsi="Arial" w:cs="Arial"/>
        </w:rPr>
        <w:t>ogether mit Snacks und Getränken, das Gelegenheit zum vertiefenden Dialog in ungezwungener Atmosphäre schafft</w:t>
      </w:r>
      <w:r w:rsidR="000C37EA">
        <w:rPr>
          <w:rFonts w:ascii="Arial" w:hAnsi="Arial" w:cs="Arial"/>
        </w:rPr>
        <w:t>.</w:t>
      </w:r>
    </w:p>
    <w:p w14:paraId="71C91F84" w14:textId="77777777" w:rsidR="006A25BE" w:rsidRDefault="006A25BE" w:rsidP="00A64B78">
      <w:pPr>
        <w:spacing w:line="360" w:lineRule="auto"/>
        <w:jc w:val="both"/>
        <w:rPr>
          <w:rFonts w:ascii="Arial" w:hAnsi="Arial" w:cs="Arial"/>
          <w:b/>
          <w:bCs/>
        </w:rPr>
      </w:pPr>
    </w:p>
    <w:p w14:paraId="103A6D18" w14:textId="3C646024" w:rsidR="009461B5" w:rsidRDefault="009461B5" w:rsidP="00A64B78">
      <w:pPr>
        <w:spacing w:line="360" w:lineRule="auto"/>
        <w:jc w:val="both"/>
        <w:rPr>
          <w:rFonts w:ascii="Arial" w:hAnsi="Arial" w:cs="Arial"/>
          <w:b/>
          <w:bCs/>
        </w:rPr>
      </w:pPr>
      <w:r>
        <w:rPr>
          <w:rFonts w:ascii="Arial" w:hAnsi="Arial" w:cs="Arial"/>
          <w:b/>
          <w:bCs/>
        </w:rPr>
        <w:t>LAMILUX: Räume mit Licht</w:t>
      </w:r>
    </w:p>
    <w:p w14:paraId="124F74EF" w14:textId="69EC088E" w:rsidR="00052523" w:rsidRDefault="00E33168" w:rsidP="00A64B78">
      <w:pPr>
        <w:spacing w:line="360" w:lineRule="auto"/>
        <w:jc w:val="both"/>
        <w:rPr>
          <w:rFonts w:ascii="Arial" w:hAnsi="Arial" w:cs="Arial"/>
        </w:rPr>
      </w:pPr>
      <w:r w:rsidRPr="00E33168">
        <w:rPr>
          <w:rFonts w:ascii="Arial" w:hAnsi="Arial" w:cs="Arial"/>
        </w:rPr>
        <w:t xml:space="preserve">Mit seiner Teilnahme an der </w:t>
      </w:r>
      <w:proofErr w:type="spellStart"/>
      <w:r w:rsidRPr="00E33168">
        <w:rPr>
          <w:rFonts w:ascii="Arial" w:hAnsi="Arial" w:cs="Arial"/>
        </w:rPr>
        <w:t>ThemenWerkschau</w:t>
      </w:r>
      <w:proofErr w:type="spellEnd"/>
      <w:r w:rsidRPr="00E33168">
        <w:rPr>
          <w:rFonts w:ascii="Arial" w:hAnsi="Arial" w:cs="Arial"/>
        </w:rPr>
        <w:t xml:space="preserve"> verdeutlicht LAMILUX die enge Verbindung von Architektur, Design und Tageslicht. Für das Unternehmen ist Licht nicht nur ein funktionales Element der Gebäudeplanung, sondern ein zentrales Gestaltungsmittel, das Räume öffnet, Aufenthaltsqualität schafft und nachhaltige Konzepte unterstützt. Die Veranstaltung bietet Architektinnen und Architekten die Gelegenheit, aktuelle Entwicklungen und praxisnahe Lösungen kennenzulernen und gleichzeitig zu erleben, wie Tageslicht zum entscheidenden Faktor für</w:t>
      </w:r>
      <w:r w:rsidR="000E5B80">
        <w:rPr>
          <w:rFonts w:ascii="Arial" w:hAnsi="Arial" w:cs="Arial"/>
        </w:rPr>
        <w:t xml:space="preserve"> </w:t>
      </w:r>
      <w:r w:rsidRPr="00E33168">
        <w:rPr>
          <w:rFonts w:ascii="Arial" w:hAnsi="Arial" w:cs="Arial"/>
        </w:rPr>
        <w:t>Atmosphäre, Wohlbefinden und Energieeffizienz wird. Damit knüpft LAMILUX an sein Leitmotiv „Wir leben Tageslicht“ an und zeigt, wie innovative Tageslichtsysteme Architektur auf vielfältige Weise bereichern können.</w:t>
      </w:r>
    </w:p>
    <w:p w14:paraId="6E6C4C32" w14:textId="77777777" w:rsidR="000E5B80" w:rsidRDefault="000E5B80" w:rsidP="00A64B78">
      <w:pPr>
        <w:spacing w:line="360" w:lineRule="auto"/>
        <w:jc w:val="both"/>
        <w:rPr>
          <w:rFonts w:ascii="Arial" w:hAnsi="Arial" w:cs="Arial"/>
        </w:rPr>
      </w:pPr>
    </w:p>
    <w:p w14:paraId="42DAA811" w14:textId="77777777" w:rsidR="0067407E" w:rsidRDefault="0067407E" w:rsidP="00A64B78">
      <w:pPr>
        <w:spacing w:line="360" w:lineRule="auto"/>
        <w:jc w:val="both"/>
        <w:rPr>
          <w:rFonts w:ascii="Arial" w:hAnsi="Arial" w:cs="Arial"/>
        </w:rPr>
      </w:pPr>
    </w:p>
    <w:p w14:paraId="2A12F39C" w14:textId="1E06DEB5" w:rsidR="00A64B78" w:rsidRPr="0067407E" w:rsidRDefault="00052523" w:rsidP="00A64B78">
      <w:pPr>
        <w:spacing w:line="360" w:lineRule="auto"/>
        <w:jc w:val="both"/>
        <w:rPr>
          <w:rFonts w:ascii="Arial" w:hAnsi="Arial" w:cs="Arial"/>
          <w:b/>
          <w:bCs/>
        </w:rPr>
      </w:pPr>
      <w:r w:rsidRPr="0067407E">
        <w:rPr>
          <w:rFonts w:ascii="Arial" w:hAnsi="Arial" w:cs="Arial"/>
          <w:b/>
          <w:bCs/>
        </w:rPr>
        <w:t>…</w:t>
      </w:r>
    </w:p>
    <w:p w14:paraId="2621F369" w14:textId="6E726EBA" w:rsidR="00A64B78" w:rsidRDefault="00554207" w:rsidP="00A64B78">
      <w:pPr>
        <w:spacing w:line="360" w:lineRule="auto"/>
        <w:jc w:val="both"/>
        <w:rPr>
          <w:rFonts w:ascii="Arial" w:hAnsi="Arial" w:cs="Arial"/>
        </w:rPr>
      </w:pPr>
      <w:r>
        <w:rPr>
          <w:rFonts w:ascii="Arial" w:hAnsi="Arial" w:cs="Arial"/>
        </w:rPr>
        <w:t xml:space="preserve">Anmeldung für die </w:t>
      </w:r>
      <w:proofErr w:type="spellStart"/>
      <w:r>
        <w:rPr>
          <w:rFonts w:ascii="Arial" w:hAnsi="Arial" w:cs="Arial"/>
        </w:rPr>
        <w:t>ThemenWerkschau</w:t>
      </w:r>
      <w:proofErr w:type="spellEnd"/>
      <w:r w:rsidR="00ED4F54">
        <w:rPr>
          <w:rFonts w:ascii="Arial" w:hAnsi="Arial" w:cs="Arial"/>
        </w:rPr>
        <w:t xml:space="preserve"> am 9. Oktober</w:t>
      </w:r>
      <w:r w:rsidR="0067407E">
        <w:rPr>
          <w:rFonts w:ascii="Arial" w:hAnsi="Arial" w:cs="Arial"/>
        </w:rPr>
        <w:t xml:space="preserve"> </w:t>
      </w:r>
      <w:hyperlink r:id="rId12" w:history="1">
        <w:r w:rsidR="0067407E" w:rsidRPr="0067407E">
          <w:rPr>
            <w:rStyle w:val="Hyperlink"/>
            <w:rFonts w:ascii="Arial" w:hAnsi="Arial" w:cs="Arial"/>
            <w:b/>
            <w:bCs/>
            <w:color w:val="auto"/>
          </w:rPr>
          <w:t>hier</w:t>
        </w:r>
      </w:hyperlink>
      <w:r w:rsidR="0067407E" w:rsidRPr="0067407E">
        <w:rPr>
          <w:rFonts w:ascii="Arial" w:hAnsi="Arial" w:cs="Arial"/>
        </w:rPr>
        <w:t>!</w:t>
      </w:r>
      <w:r w:rsidR="00280C35" w:rsidRPr="0067407E">
        <w:rPr>
          <w:rFonts w:ascii="Arial" w:hAnsi="Arial" w:cs="Arial"/>
        </w:rPr>
        <w:t xml:space="preserve"> </w:t>
      </w:r>
    </w:p>
    <w:p w14:paraId="3C879FA1" w14:textId="77777777" w:rsidR="0067407E" w:rsidRDefault="0067407E" w:rsidP="00A64B78">
      <w:pPr>
        <w:spacing w:line="360" w:lineRule="auto"/>
        <w:jc w:val="both"/>
        <w:rPr>
          <w:rFonts w:ascii="Arial" w:hAnsi="Arial" w:cs="Arial"/>
        </w:rPr>
      </w:pPr>
    </w:p>
    <w:p w14:paraId="3C8BB0CD" w14:textId="77777777" w:rsidR="0067407E" w:rsidRDefault="0067407E" w:rsidP="00A64B78">
      <w:pPr>
        <w:spacing w:line="360" w:lineRule="auto"/>
        <w:jc w:val="both"/>
        <w:rPr>
          <w:rFonts w:ascii="Arial" w:hAnsi="Arial" w:cs="Arial"/>
        </w:rPr>
      </w:pPr>
    </w:p>
    <w:p w14:paraId="6A4A7ED9" w14:textId="77777777" w:rsidR="0067407E" w:rsidRDefault="0067407E" w:rsidP="00A64B78">
      <w:pPr>
        <w:spacing w:line="360" w:lineRule="auto"/>
        <w:jc w:val="both"/>
        <w:rPr>
          <w:rFonts w:ascii="Arial" w:hAnsi="Arial" w:cs="Arial"/>
        </w:rPr>
      </w:pPr>
    </w:p>
    <w:p w14:paraId="4DC0388C" w14:textId="6CEBECD0" w:rsidR="00CF154E" w:rsidRPr="00ED4F54" w:rsidRDefault="00A64B78" w:rsidP="00A64B78">
      <w:pPr>
        <w:spacing w:line="360" w:lineRule="auto"/>
        <w:jc w:val="both"/>
        <w:rPr>
          <w:rFonts w:ascii="Arial" w:hAnsi="Arial" w:cs="Arial"/>
          <w:b/>
          <w:bCs/>
        </w:rPr>
      </w:pPr>
      <w:hyperlink r:id="rId13" w:history="1">
        <w:r w:rsidRPr="00ED4F54">
          <w:rPr>
            <w:rStyle w:val="Hyperlink"/>
            <w:rFonts w:ascii="Arial" w:hAnsi="Arial" w:cs="Arial"/>
            <w:b/>
            <w:bCs/>
            <w:color w:val="auto"/>
            <w:u w:val="none"/>
          </w:rPr>
          <w:t>www.lamilux.de</w:t>
        </w:r>
      </w:hyperlink>
      <w:r w:rsidR="00CF154E" w:rsidRPr="00ED4F54">
        <w:rPr>
          <w:rFonts w:ascii="Arial" w:hAnsi="Arial" w:cs="Arial"/>
          <w:b/>
          <w:bCs/>
        </w:rPr>
        <w:t xml:space="preserve"> </w:t>
      </w:r>
    </w:p>
    <w:p w14:paraId="62462787" w14:textId="3EF2079E" w:rsidR="00CF154E" w:rsidRDefault="00CF154E" w:rsidP="00CF154E">
      <w:pPr>
        <w:spacing w:line="360" w:lineRule="auto"/>
        <w:jc w:val="both"/>
        <w:rPr>
          <w:rFonts w:ascii="Arial" w:hAnsi="Arial" w:cs="Arial"/>
        </w:rPr>
      </w:pPr>
    </w:p>
    <w:p w14:paraId="7DDF07FB" w14:textId="77777777"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t xml:space="preserve">LAMILUX Heinrich Strunz Gruppe, </w:t>
      </w:r>
      <w:proofErr w:type="spellStart"/>
      <w:r w:rsidRPr="00907935">
        <w:rPr>
          <w:rFonts w:ascii="Arial" w:hAnsi="Arial" w:cs="Arial"/>
          <w:b/>
          <w:bCs/>
          <w:sz w:val="22"/>
          <w:szCs w:val="22"/>
        </w:rPr>
        <w:t>Rehau</w:t>
      </w:r>
      <w:proofErr w:type="spellEnd"/>
    </w:p>
    <w:p w14:paraId="70422A68" w14:textId="31399B5E" w:rsidR="00637CB0" w:rsidRPr="00907935" w:rsidRDefault="00637CB0" w:rsidP="00637CB0">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Verbundmaterialen sorgen beispielsweise als Dach-, Wand- und Bodenbekleidungen in Nutzfahrzeugen für Stabilität, Leichtbau und Schlagfestigkeit. </w:t>
      </w:r>
      <w:r w:rsidR="00BA1132">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wird von Johanna</w:t>
      </w:r>
      <w:r w:rsidR="00F86CBA">
        <w:rPr>
          <w:rFonts w:ascii="Arial" w:hAnsi="Arial" w:cs="Arial"/>
          <w:sz w:val="22"/>
          <w:szCs w:val="22"/>
        </w:rPr>
        <w:t>, Dr. Sophia</w:t>
      </w:r>
      <w:r w:rsidRPr="00907935">
        <w:rPr>
          <w:rFonts w:ascii="Arial" w:hAnsi="Arial" w:cs="Arial"/>
          <w:sz w:val="22"/>
          <w:szCs w:val="22"/>
        </w:rPr>
        <w:t xml:space="preserve"> und Dr. Alexander Strunz in vierter Generation geführt, beschäftigt derzeit rund 1300 Mitarbeiterinnen und Mitarbeiter und hat 202</w:t>
      </w:r>
      <w:r w:rsidR="00280C35">
        <w:rPr>
          <w:rFonts w:ascii="Arial" w:hAnsi="Arial" w:cs="Arial"/>
          <w:sz w:val="22"/>
          <w:szCs w:val="22"/>
        </w:rPr>
        <w:t>4</w:t>
      </w:r>
      <w:r w:rsidRPr="00907935">
        <w:rPr>
          <w:rFonts w:ascii="Arial" w:hAnsi="Arial" w:cs="Arial"/>
          <w:sz w:val="22"/>
          <w:szCs w:val="22"/>
        </w:rPr>
        <w:t xml:space="preserve"> einen Umsatz von rund 3</w:t>
      </w:r>
      <w:r w:rsidR="00280C35">
        <w:rPr>
          <w:rFonts w:ascii="Arial" w:hAnsi="Arial" w:cs="Arial"/>
          <w:sz w:val="22"/>
          <w:szCs w:val="22"/>
        </w:rPr>
        <w:t>57</w:t>
      </w:r>
      <w:r w:rsidRPr="00907935">
        <w:rPr>
          <w:rFonts w:ascii="Arial" w:hAnsi="Arial" w:cs="Arial"/>
          <w:sz w:val="22"/>
          <w:szCs w:val="22"/>
        </w:rPr>
        <w:t xml:space="preserve"> Millionen Euro erzielt.</w:t>
      </w:r>
    </w:p>
    <w:p w14:paraId="411422D2" w14:textId="17058507" w:rsidR="00E22333" w:rsidRPr="00D90451" w:rsidRDefault="00E22333" w:rsidP="00172B9E">
      <w:pPr>
        <w:spacing w:line="360" w:lineRule="auto"/>
        <w:jc w:val="both"/>
        <w:rPr>
          <w:rFonts w:ascii="Arial" w:hAnsi="Arial" w:cs="Arial"/>
          <w:sz w:val="22"/>
          <w:szCs w:val="22"/>
        </w:rPr>
      </w:pPr>
    </w:p>
    <w:sectPr w:rsidR="00E22333" w:rsidRPr="00D90451" w:rsidSect="009C5D47">
      <w:headerReference w:type="default" r:id="rId14"/>
      <w:footerReference w:type="default" r:id="rId15"/>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83CCB" w14:textId="77777777" w:rsidR="00FD02FD" w:rsidRDefault="00FD02FD" w:rsidP="00D52FF7">
      <w:r>
        <w:separator/>
      </w:r>
    </w:p>
  </w:endnote>
  <w:endnote w:type="continuationSeparator" w:id="0">
    <w:p w14:paraId="7A8A560F" w14:textId="77777777" w:rsidR="00FD02FD" w:rsidRDefault="00FD02F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ED4F54"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ED4F54" w:rsidRPr="00123815" w:rsidRDefault="00ED4F54" w:rsidP="001A2540">
    <w:pPr>
      <w:pStyle w:val="Fuzeile"/>
      <w:rPr>
        <w:rFonts w:ascii="Arial" w:hAnsi="Arial" w:cs="Arial"/>
        <w:color w:val="A6A6A6" w:themeColor="background1" w:themeShade="A6"/>
        <w:sz w:val="16"/>
      </w:rPr>
    </w:pPr>
  </w:p>
  <w:p w14:paraId="6B96A9F6" w14:textId="457001FA" w:rsidR="00ED4F5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731E9851" w:rsidR="00ED4F54" w:rsidRPr="00123815" w:rsidRDefault="008A2015"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Celine Hofmann</w:t>
    </w:r>
  </w:p>
  <w:p w14:paraId="2C9C7E1E" w14:textId="0B3ACECD" w:rsidR="00ED4F5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ED4F54"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ED4F54" w:rsidRPr="00123815" w:rsidRDefault="00ED4F54" w:rsidP="001A2540">
    <w:pPr>
      <w:pStyle w:val="Fuzeile"/>
      <w:rPr>
        <w:rFonts w:ascii="Arial" w:hAnsi="Arial" w:cs="Arial"/>
        <w:color w:val="A6A6A6" w:themeColor="background1" w:themeShade="A6"/>
        <w:sz w:val="16"/>
      </w:rPr>
    </w:pPr>
  </w:p>
  <w:p w14:paraId="2D99A013" w14:textId="0206D981" w:rsidR="00ED4F5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Tel.: </w:t>
    </w:r>
    <w:r w:rsidR="00FC413C" w:rsidRPr="00FC413C">
      <w:rPr>
        <w:rFonts w:ascii="Arial" w:hAnsi="Arial" w:cs="Arial"/>
        <w:color w:val="A6A6A6" w:themeColor="background1" w:themeShade="A6"/>
        <w:sz w:val="16"/>
      </w:rPr>
      <w:t>+49 151 40592050</w:t>
    </w:r>
  </w:p>
  <w:p w14:paraId="5D9FEDD7" w14:textId="7379A108" w:rsidR="00ED4F54"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A2015">
      <w:rPr>
        <w:rFonts w:ascii="Arial" w:hAnsi="Arial" w:cs="Arial"/>
        <w:color w:val="A6A6A6" w:themeColor="background1" w:themeShade="A6"/>
        <w:sz w:val="16"/>
      </w:rPr>
      <w:t>celine.hofmann</w:t>
    </w:r>
    <w:r w:rsidRPr="00123815">
      <w:rPr>
        <w:rFonts w:ascii="Arial" w:hAnsi="Arial" w:cs="Arial"/>
        <w:color w:val="A6A6A6" w:themeColor="background1" w:themeShade="A6"/>
        <w:sz w:val="16"/>
      </w:rPr>
      <w:t>@lamilux.de</w:t>
    </w:r>
  </w:p>
  <w:p w14:paraId="5B743655" w14:textId="77777777" w:rsidR="00ED4F54"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9B1FA" w14:textId="77777777" w:rsidR="00FD02FD" w:rsidRDefault="00FD02FD" w:rsidP="00D52FF7">
      <w:r>
        <w:separator/>
      </w:r>
    </w:p>
  </w:footnote>
  <w:footnote w:type="continuationSeparator" w:id="0">
    <w:p w14:paraId="2225BE4A" w14:textId="77777777" w:rsidR="00FD02FD" w:rsidRDefault="00FD02F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364485A"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8A2015">
      <w:rPr>
        <w:rFonts w:ascii="Arial" w:hAnsi="Arial" w:cs="Arial"/>
      </w:rPr>
      <w:t>September</w:t>
    </w:r>
    <w:r w:rsidR="00E22333">
      <w:rPr>
        <w:rFonts w:ascii="Arial" w:hAnsi="Arial" w:cs="Arial"/>
      </w:rPr>
      <w:t xml:space="preserve"> 202</w:t>
    </w:r>
    <w:r w:rsidR="008A2015">
      <w:rPr>
        <w:rFonts w:ascii="Arial" w:hAnsi="Arial" w:cs="Arial"/>
      </w:rPr>
      <w:t>5</w:t>
    </w:r>
  </w:p>
  <w:p w14:paraId="549B2A5E" w14:textId="77777777" w:rsidR="00056167" w:rsidRDefault="00056167">
    <w:pPr>
      <w:pStyle w:val="Kopfzeile"/>
      <w:rPr>
        <w:rFonts w:ascii="Arial" w:hAnsi="Arial" w:cs="Arial"/>
      </w:rPr>
    </w:pPr>
  </w:p>
  <w:p w14:paraId="59F9D09A" w14:textId="38F3FF19" w:rsidR="00ED4F54" w:rsidRDefault="00ED4F54">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7317"/>
    <w:rsid w:val="000147ED"/>
    <w:rsid w:val="0004029E"/>
    <w:rsid w:val="00052523"/>
    <w:rsid w:val="00056167"/>
    <w:rsid w:val="00060BC4"/>
    <w:rsid w:val="00062629"/>
    <w:rsid w:val="00064CE6"/>
    <w:rsid w:val="000677D7"/>
    <w:rsid w:val="00072172"/>
    <w:rsid w:val="00080CA8"/>
    <w:rsid w:val="00085551"/>
    <w:rsid w:val="000A23F6"/>
    <w:rsid w:val="000C2B7C"/>
    <w:rsid w:val="000C37EA"/>
    <w:rsid w:val="000C559E"/>
    <w:rsid w:val="000D27A2"/>
    <w:rsid w:val="000E5B80"/>
    <w:rsid w:val="000F14A4"/>
    <w:rsid w:val="000F77A3"/>
    <w:rsid w:val="00103AA4"/>
    <w:rsid w:val="00115807"/>
    <w:rsid w:val="001202F0"/>
    <w:rsid w:val="00123815"/>
    <w:rsid w:val="0013140D"/>
    <w:rsid w:val="00133A37"/>
    <w:rsid w:val="00136660"/>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B43B7"/>
    <w:rsid w:val="001C0E04"/>
    <w:rsid w:val="001C118B"/>
    <w:rsid w:val="001D0D1F"/>
    <w:rsid w:val="001D224F"/>
    <w:rsid w:val="001D3FCF"/>
    <w:rsid w:val="001E14A6"/>
    <w:rsid w:val="001E31F0"/>
    <w:rsid w:val="001E654C"/>
    <w:rsid w:val="001F5841"/>
    <w:rsid w:val="001F6D1A"/>
    <w:rsid w:val="002001B5"/>
    <w:rsid w:val="00215F11"/>
    <w:rsid w:val="00224D18"/>
    <w:rsid w:val="00233A1B"/>
    <w:rsid w:val="00242662"/>
    <w:rsid w:val="002477B1"/>
    <w:rsid w:val="00256BC5"/>
    <w:rsid w:val="00260A16"/>
    <w:rsid w:val="00261B7D"/>
    <w:rsid w:val="00262466"/>
    <w:rsid w:val="00263E2E"/>
    <w:rsid w:val="0026560F"/>
    <w:rsid w:val="00273D54"/>
    <w:rsid w:val="00273F73"/>
    <w:rsid w:val="00280290"/>
    <w:rsid w:val="00280C35"/>
    <w:rsid w:val="00291215"/>
    <w:rsid w:val="00297D1B"/>
    <w:rsid w:val="00297F1E"/>
    <w:rsid w:val="002A24DC"/>
    <w:rsid w:val="002A27EA"/>
    <w:rsid w:val="002A373B"/>
    <w:rsid w:val="002B1DC2"/>
    <w:rsid w:val="002B2607"/>
    <w:rsid w:val="002B35BD"/>
    <w:rsid w:val="002B378A"/>
    <w:rsid w:val="002D5624"/>
    <w:rsid w:val="002D56C6"/>
    <w:rsid w:val="00300570"/>
    <w:rsid w:val="00302D48"/>
    <w:rsid w:val="003234CE"/>
    <w:rsid w:val="003274D7"/>
    <w:rsid w:val="003312A7"/>
    <w:rsid w:val="003411CB"/>
    <w:rsid w:val="003413A5"/>
    <w:rsid w:val="00342F02"/>
    <w:rsid w:val="00345495"/>
    <w:rsid w:val="00347440"/>
    <w:rsid w:val="00350577"/>
    <w:rsid w:val="00354558"/>
    <w:rsid w:val="00365AFE"/>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E683C"/>
    <w:rsid w:val="00401883"/>
    <w:rsid w:val="00402BDE"/>
    <w:rsid w:val="0040391C"/>
    <w:rsid w:val="004067DD"/>
    <w:rsid w:val="00411068"/>
    <w:rsid w:val="00423556"/>
    <w:rsid w:val="00426CC4"/>
    <w:rsid w:val="004353BF"/>
    <w:rsid w:val="004366F4"/>
    <w:rsid w:val="0044025A"/>
    <w:rsid w:val="004507B4"/>
    <w:rsid w:val="00455774"/>
    <w:rsid w:val="0046080D"/>
    <w:rsid w:val="00460D05"/>
    <w:rsid w:val="004664EE"/>
    <w:rsid w:val="004671C5"/>
    <w:rsid w:val="00477FA1"/>
    <w:rsid w:val="00483EBD"/>
    <w:rsid w:val="004843F3"/>
    <w:rsid w:val="00491C64"/>
    <w:rsid w:val="00491FDB"/>
    <w:rsid w:val="00497177"/>
    <w:rsid w:val="004A4455"/>
    <w:rsid w:val="004B340A"/>
    <w:rsid w:val="004C4972"/>
    <w:rsid w:val="004C76A8"/>
    <w:rsid w:val="004E079E"/>
    <w:rsid w:val="004E0AC9"/>
    <w:rsid w:val="004E49C1"/>
    <w:rsid w:val="004F1FDE"/>
    <w:rsid w:val="004F2009"/>
    <w:rsid w:val="004F596F"/>
    <w:rsid w:val="00500234"/>
    <w:rsid w:val="005075C4"/>
    <w:rsid w:val="00521744"/>
    <w:rsid w:val="00524852"/>
    <w:rsid w:val="005363AE"/>
    <w:rsid w:val="00554207"/>
    <w:rsid w:val="00557B1E"/>
    <w:rsid w:val="00560A6B"/>
    <w:rsid w:val="005620EB"/>
    <w:rsid w:val="00573478"/>
    <w:rsid w:val="0058298C"/>
    <w:rsid w:val="00584198"/>
    <w:rsid w:val="00590732"/>
    <w:rsid w:val="00594A52"/>
    <w:rsid w:val="0059530D"/>
    <w:rsid w:val="005961C2"/>
    <w:rsid w:val="00596DA7"/>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7407E"/>
    <w:rsid w:val="00675B17"/>
    <w:rsid w:val="006778A1"/>
    <w:rsid w:val="006876EE"/>
    <w:rsid w:val="006905D0"/>
    <w:rsid w:val="006A25BE"/>
    <w:rsid w:val="006B4902"/>
    <w:rsid w:val="006B5296"/>
    <w:rsid w:val="006B6879"/>
    <w:rsid w:val="006C2043"/>
    <w:rsid w:val="006C32FE"/>
    <w:rsid w:val="006C7C4D"/>
    <w:rsid w:val="006D0853"/>
    <w:rsid w:val="006D5794"/>
    <w:rsid w:val="007215FB"/>
    <w:rsid w:val="00724A6B"/>
    <w:rsid w:val="00731591"/>
    <w:rsid w:val="00744DD2"/>
    <w:rsid w:val="00751907"/>
    <w:rsid w:val="00753C46"/>
    <w:rsid w:val="00755CED"/>
    <w:rsid w:val="00755E6A"/>
    <w:rsid w:val="00756063"/>
    <w:rsid w:val="007610A9"/>
    <w:rsid w:val="00761767"/>
    <w:rsid w:val="00764350"/>
    <w:rsid w:val="00783661"/>
    <w:rsid w:val="0079159D"/>
    <w:rsid w:val="00793BD5"/>
    <w:rsid w:val="00795D07"/>
    <w:rsid w:val="007B1865"/>
    <w:rsid w:val="007C164D"/>
    <w:rsid w:val="007C4273"/>
    <w:rsid w:val="007C6052"/>
    <w:rsid w:val="007D677D"/>
    <w:rsid w:val="007E0C13"/>
    <w:rsid w:val="007E5C62"/>
    <w:rsid w:val="00800556"/>
    <w:rsid w:val="008051B0"/>
    <w:rsid w:val="008128E9"/>
    <w:rsid w:val="00815E7C"/>
    <w:rsid w:val="00820876"/>
    <w:rsid w:val="00824079"/>
    <w:rsid w:val="00824B49"/>
    <w:rsid w:val="00830831"/>
    <w:rsid w:val="00842D74"/>
    <w:rsid w:val="0086446A"/>
    <w:rsid w:val="00867100"/>
    <w:rsid w:val="00874044"/>
    <w:rsid w:val="008806D7"/>
    <w:rsid w:val="00883276"/>
    <w:rsid w:val="00885B0B"/>
    <w:rsid w:val="008A2015"/>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461B5"/>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34185"/>
    <w:rsid w:val="00A46C13"/>
    <w:rsid w:val="00A46FC6"/>
    <w:rsid w:val="00A474A8"/>
    <w:rsid w:val="00A476A6"/>
    <w:rsid w:val="00A64B78"/>
    <w:rsid w:val="00A65D28"/>
    <w:rsid w:val="00A740FB"/>
    <w:rsid w:val="00A81808"/>
    <w:rsid w:val="00A97AD5"/>
    <w:rsid w:val="00A97D5A"/>
    <w:rsid w:val="00AB2ED5"/>
    <w:rsid w:val="00AC19F6"/>
    <w:rsid w:val="00AC36BF"/>
    <w:rsid w:val="00AD7EAE"/>
    <w:rsid w:val="00AE0976"/>
    <w:rsid w:val="00AF36D2"/>
    <w:rsid w:val="00B0160C"/>
    <w:rsid w:val="00B13199"/>
    <w:rsid w:val="00B15ED4"/>
    <w:rsid w:val="00B213D6"/>
    <w:rsid w:val="00B362C6"/>
    <w:rsid w:val="00B40F5A"/>
    <w:rsid w:val="00B51434"/>
    <w:rsid w:val="00B51FDD"/>
    <w:rsid w:val="00B53882"/>
    <w:rsid w:val="00B56E45"/>
    <w:rsid w:val="00B67E12"/>
    <w:rsid w:val="00BA1132"/>
    <w:rsid w:val="00BB47EB"/>
    <w:rsid w:val="00BC09D4"/>
    <w:rsid w:val="00BD1638"/>
    <w:rsid w:val="00BD4B20"/>
    <w:rsid w:val="00BD7388"/>
    <w:rsid w:val="00BF0BAD"/>
    <w:rsid w:val="00BF2589"/>
    <w:rsid w:val="00BF60E7"/>
    <w:rsid w:val="00C007E9"/>
    <w:rsid w:val="00C04799"/>
    <w:rsid w:val="00C30AAF"/>
    <w:rsid w:val="00C349C2"/>
    <w:rsid w:val="00C37564"/>
    <w:rsid w:val="00C42648"/>
    <w:rsid w:val="00C50810"/>
    <w:rsid w:val="00C5783A"/>
    <w:rsid w:val="00C64692"/>
    <w:rsid w:val="00C6729F"/>
    <w:rsid w:val="00C816E8"/>
    <w:rsid w:val="00C94BE4"/>
    <w:rsid w:val="00CA7D2B"/>
    <w:rsid w:val="00CB1CC7"/>
    <w:rsid w:val="00CB41B6"/>
    <w:rsid w:val="00CB553C"/>
    <w:rsid w:val="00CB6D8B"/>
    <w:rsid w:val="00CC012A"/>
    <w:rsid w:val="00CC213D"/>
    <w:rsid w:val="00CD07E6"/>
    <w:rsid w:val="00CD16BC"/>
    <w:rsid w:val="00CD3F3A"/>
    <w:rsid w:val="00CE0D56"/>
    <w:rsid w:val="00CF154E"/>
    <w:rsid w:val="00CF4CB5"/>
    <w:rsid w:val="00CF6903"/>
    <w:rsid w:val="00D01595"/>
    <w:rsid w:val="00D1701D"/>
    <w:rsid w:val="00D2343F"/>
    <w:rsid w:val="00D319B3"/>
    <w:rsid w:val="00D32787"/>
    <w:rsid w:val="00D336D8"/>
    <w:rsid w:val="00D35DDE"/>
    <w:rsid w:val="00D507EF"/>
    <w:rsid w:val="00D52FF7"/>
    <w:rsid w:val="00D63424"/>
    <w:rsid w:val="00D746E3"/>
    <w:rsid w:val="00D861BD"/>
    <w:rsid w:val="00D90451"/>
    <w:rsid w:val="00D9247C"/>
    <w:rsid w:val="00D96EB7"/>
    <w:rsid w:val="00DA2593"/>
    <w:rsid w:val="00DA5C0A"/>
    <w:rsid w:val="00DB104A"/>
    <w:rsid w:val="00DB3D05"/>
    <w:rsid w:val="00DB40B6"/>
    <w:rsid w:val="00DB5C6D"/>
    <w:rsid w:val="00DB7A18"/>
    <w:rsid w:val="00DD1675"/>
    <w:rsid w:val="00DD5388"/>
    <w:rsid w:val="00DE71A6"/>
    <w:rsid w:val="00DF494F"/>
    <w:rsid w:val="00DF59D8"/>
    <w:rsid w:val="00DF5D26"/>
    <w:rsid w:val="00E06F6B"/>
    <w:rsid w:val="00E16486"/>
    <w:rsid w:val="00E22333"/>
    <w:rsid w:val="00E23AC9"/>
    <w:rsid w:val="00E23E62"/>
    <w:rsid w:val="00E23E6D"/>
    <w:rsid w:val="00E246FE"/>
    <w:rsid w:val="00E25423"/>
    <w:rsid w:val="00E25DBA"/>
    <w:rsid w:val="00E27064"/>
    <w:rsid w:val="00E33168"/>
    <w:rsid w:val="00E359E0"/>
    <w:rsid w:val="00E440DA"/>
    <w:rsid w:val="00E608B6"/>
    <w:rsid w:val="00E63FE8"/>
    <w:rsid w:val="00E64C32"/>
    <w:rsid w:val="00E7003F"/>
    <w:rsid w:val="00E710A4"/>
    <w:rsid w:val="00E724E6"/>
    <w:rsid w:val="00E72FAA"/>
    <w:rsid w:val="00E73B03"/>
    <w:rsid w:val="00E92649"/>
    <w:rsid w:val="00EA32C7"/>
    <w:rsid w:val="00EA6F9F"/>
    <w:rsid w:val="00EB68AD"/>
    <w:rsid w:val="00ED17FE"/>
    <w:rsid w:val="00ED1D2F"/>
    <w:rsid w:val="00ED1ECA"/>
    <w:rsid w:val="00ED4F54"/>
    <w:rsid w:val="00EE2D68"/>
    <w:rsid w:val="00EE661A"/>
    <w:rsid w:val="00EF015A"/>
    <w:rsid w:val="00EF419C"/>
    <w:rsid w:val="00EF74DE"/>
    <w:rsid w:val="00F02D50"/>
    <w:rsid w:val="00F11C67"/>
    <w:rsid w:val="00F15EBA"/>
    <w:rsid w:val="00F209EE"/>
    <w:rsid w:val="00F269C2"/>
    <w:rsid w:val="00F40A6A"/>
    <w:rsid w:val="00F44EF5"/>
    <w:rsid w:val="00F65CE8"/>
    <w:rsid w:val="00F703B5"/>
    <w:rsid w:val="00F70511"/>
    <w:rsid w:val="00F73648"/>
    <w:rsid w:val="00F766A9"/>
    <w:rsid w:val="00F82E6C"/>
    <w:rsid w:val="00F86CBA"/>
    <w:rsid w:val="00F93A77"/>
    <w:rsid w:val="00F94534"/>
    <w:rsid w:val="00F96EC7"/>
    <w:rsid w:val="00FA2D59"/>
    <w:rsid w:val="00FA63DD"/>
    <w:rsid w:val="00FA71F3"/>
    <w:rsid w:val="00FB3C12"/>
    <w:rsid w:val="00FB6222"/>
    <w:rsid w:val="00FC1840"/>
    <w:rsid w:val="00FC2CA8"/>
    <w:rsid w:val="00FC413C"/>
    <w:rsid w:val="00FD02FD"/>
    <w:rsid w:val="00FE0F45"/>
    <w:rsid w:val="00FE15F6"/>
    <w:rsid w:val="00FF39A3"/>
    <w:rsid w:val="00FF513B"/>
    <w:rsid w:val="72CE06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6149085">
      <w:bodyDiv w:val="1"/>
      <w:marLeft w:val="0"/>
      <w:marRight w:val="0"/>
      <w:marTop w:val="0"/>
      <w:marBottom w:val="0"/>
      <w:divBdr>
        <w:top w:val="none" w:sz="0" w:space="0" w:color="auto"/>
        <w:left w:val="none" w:sz="0" w:space="0" w:color="auto"/>
        <w:bottom w:val="none" w:sz="0" w:space="0" w:color="auto"/>
        <w:right w:val="none" w:sz="0" w:space="0" w:color="auto"/>
      </w:divBdr>
    </w:div>
    <w:div w:id="12107551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49377226">
      <w:bodyDiv w:val="1"/>
      <w:marLeft w:val="0"/>
      <w:marRight w:val="0"/>
      <w:marTop w:val="0"/>
      <w:marBottom w:val="0"/>
      <w:divBdr>
        <w:top w:val="none" w:sz="0" w:space="0" w:color="auto"/>
        <w:left w:val="none" w:sz="0" w:space="0" w:color="auto"/>
        <w:bottom w:val="none" w:sz="0" w:space="0" w:color="auto"/>
        <w:right w:val="none" w:sz="0" w:space="0" w:color="auto"/>
      </w:divBdr>
    </w:div>
    <w:div w:id="369035810">
      <w:bodyDiv w:val="1"/>
      <w:marLeft w:val="0"/>
      <w:marRight w:val="0"/>
      <w:marTop w:val="0"/>
      <w:marBottom w:val="0"/>
      <w:divBdr>
        <w:top w:val="none" w:sz="0" w:space="0" w:color="auto"/>
        <w:left w:val="none" w:sz="0" w:space="0" w:color="auto"/>
        <w:bottom w:val="none" w:sz="0" w:space="0" w:color="auto"/>
        <w:right w:val="none" w:sz="0" w:space="0" w:color="auto"/>
      </w:divBdr>
    </w:div>
    <w:div w:id="380523359">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8237474">
      <w:bodyDiv w:val="1"/>
      <w:marLeft w:val="0"/>
      <w:marRight w:val="0"/>
      <w:marTop w:val="0"/>
      <w:marBottom w:val="0"/>
      <w:divBdr>
        <w:top w:val="none" w:sz="0" w:space="0" w:color="auto"/>
        <w:left w:val="none" w:sz="0" w:space="0" w:color="auto"/>
        <w:bottom w:val="none" w:sz="0" w:space="0" w:color="auto"/>
        <w:right w:val="none" w:sz="0" w:space="0" w:color="auto"/>
      </w:divBdr>
    </w:div>
    <w:div w:id="1776048975">
      <w:bodyDiv w:val="1"/>
      <w:marLeft w:val="0"/>
      <w:marRight w:val="0"/>
      <w:marTop w:val="0"/>
      <w:marBottom w:val="0"/>
      <w:divBdr>
        <w:top w:val="none" w:sz="0" w:space="0" w:color="auto"/>
        <w:left w:val="none" w:sz="0" w:space="0" w:color="auto"/>
        <w:bottom w:val="none" w:sz="0" w:space="0" w:color="auto"/>
        <w:right w:val="none" w:sz="0" w:space="0" w:color="auto"/>
      </w:divBdr>
    </w:div>
    <w:div w:id="1849519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amilux.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ventbrite.de/e/themenwerkschau-architektur-design-tickets-1478262174959?aff=oddtdtcreato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516f55-8e6a-4e55-827e-14204e18e2b6">
      <Terms xmlns="http://schemas.microsoft.com/office/infopath/2007/PartnerControls"/>
    </lcf76f155ced4ddcb4097134ff3c332f>
    <TaxCatchAll xmlns="52a00b8b-9e1e-4dd4-be2f-62e4de8089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29E6B4C3F63D499DF7D65D16F1546F" ma:contentTypeVersion="10" ma:contentTypeDescription="Ein neues Dokument erstellen." ma:contentTypeScope="" ma:versionID="60f0abf0feb3a0cc7d127f757354f1f6">
  <xsd:schema xmlns:xsd="http://www.w3.org/2001/XMLSchema" xmlns:xs="http://www.w3.org/2001/XMLSchema" xmlns:p="http://schemas.microsoft.com/office/2006/metadata/properties" xmlns:ns2="8f516f55-8e6a-4e55-827e-14204e18e2b6" xmlns:ns3="52a00b8b-9e1e-4dd4-be2f-62e4de8089e5" targetNamespace="http://schemas.microsoft.com/office/2006/metadata/properties" ma:root="true" ma:fieldsID="aa3c68ef0b5acdfbb9f32ebd9cb2e398" ns2:_="" ns3:_="">
    <xsd:import namespace="8f516f55-8e6a-4e55-827e-14204e18e2b6"/>
    <xsd:import namespace="52a00b8b-9e1e-4dd4-be2f-62e4de8089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516f55-8e6a-4e55-827e-14204e18e2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510698c9-172a-41ce-8928-7b9bd7f6022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a00b8b-9e1e-4dd4-be2f-62e4de8089e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d34b8b-2da9-4086-a1a7-0bef42b722f4}" ma:internalName="TaxCatchAll" ma:showField="CatchAllData" ma:web="52a00b8b-9e1e-4dd4-be2f-62e4de8089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CF67E-C769-4C33-AB8D-308BF8CE4725}">
  <ds:schemaRefs>
    <ds:schemaRef ds:uri="52a00b8b-9e1e-4dd4-be2f-62e4de8089e5"/>
    <ds:schemaRef ds:uri="http://schemas.microsoft.com/office/infopath/2007/PartnerControls"/>
    <ds:schemaRef ds:uri="http://purl.org/dc/dcmitype/"/>
    <ds:schemaRef ds:uri="http://www.w3.org/XML/1998/namespace"/>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8f516f55-8e6a-4e55-827e-14204e18e2b6"/>
  </ds:schemaRefs>
</ds:datastoreItem>
</file>

<file path=customXml/itemProps2.xml><?xml version="1.0" encoding="utf-8"?>
<ds:datastoreItem xmlns:ds="http://schemas.openxmlformats.org/officeDocument/2006/customXml" ds:itemID="{E04324E8-F7C2-4FA8-8E12-72376EA9C40E}">
  <ds:schemaRefs>
    <ds:schemaRef ds:uri="http://schemas.microsoft.com/sharepoint/v3/contenttype/forms"/>
  </ds:schemaRefs>
</ds:datastoreItem>
</file>

<file path=customXml/itemProps3.xml><?xml version="1.0" encoding="utf-8"?>
<ds:datastoreItem xmlns:ds="http://schemas.openxmlformats.org/officeDocument/2006/customXml" ds:itemID="{87C103A5-5D9E-45FC-83EF-96024D6DB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516f55-8e6a-4e55-827e-14204e18e2b6"/>
    <ds:schemaRef ds:uri="52a00b8b-9e1e-4dd4-be2f-62e4de80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618</Words>
  <Characters>3895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4504</CharactersWithSpaces>
  <SharedDoc>false</SharedDoc>
  <HLinks>
    <vt:vector size="12" baseType="variant">
      <vt:variant>
        <vt:i4>7667814</vt:i4>
      </vt:variant>
      <vt:variant>
        <vt:i4>3</vt:i4>
      </vt:variant>
      <vt:variant>
        <vt:i4>0</vt:i4>
      </vt:variant>
      <vt:variant>
        <vt:i4>5</vt:i4>
      </vt:variant>
      <vt:variant>
        <vt:lpwstr>http://www.lamilux.de/</vt:lpwstr>
      </vt:variant>
      <vt:variant>
        <vt:lpwstr/>
      </vt:variant>
      <vt:variant>
        <vt:i4>7798907</vt:i4>
      </vt:variant>
      <vt:variant>
        <vt:i4>0</vt:i4>
      </vt:variant>
      <vt:variant>
        <vt:i4>0</vt:i4>
      </vt:variant>
      <vt:variant>
        <vt:i4>5</vt:i4>
      </vt:variant>
      <vt:variant>
        <vt:lpwstr>https://www.eventbrite.de/e/themenwerkschau-architektur-design-tickets-1478262174959?aff=oddtdtcreator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28</cp:revision>
  <cp:lastPrinted>2025-09-23T06:40:00Z</cp:lastPrinted>
  <dcterms:created xsi:type="dcterms:W3CDTF">2025-09-11T07:13:00Z</dcterms:created>
  <dcterms:modified xsi:type="dcterms:W3CDTF">2025-09-23T06:44:00Z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0x010100AA29E6B4C3F63D499DF7D65D16F1546F</vt:lpwstr>
  </property>
  <property fmtid="{D5CDD505-2E9C-101B-9397-08002B2CF9AE}" pid="3" name="docLang">
    <vt:lpwstr>de</vt:lpwstr>
  </property>
  <property fmtid="{D5CDD505-2E9C-101B-9397-08002B2CF9AE}" pid="4" name="MediaServiceImageTags">
    <vt:lpwstr/>
  </property>
</Properties>
</file>