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35DBC" w14:textId="488A5A03" w:rsidR="00F87390" w:rsidRPr="007C0398" w:rsidRDefault="004D0E7B" w:rsidP="007C0398">
      <w:pPr>
        <w:spacing w:line="360" w:lineRule="auto"/>
        <w:jc w:val="both"/>
        <w:rPr>
          <w:rFonts w:ascii="Arial" w:hAnsi="Arial" w:cs="Arial"/>
          <w:b/>
          <w:bCs/>
          <w:sz w:val="22"/>
          <w:szCs w:val="22"/>
        </w:rPr>
      </w:pPr>
      <w:r w:rsidRPr="007C0398">
        <w:rPr>
          <w:rFonts w:ascii="Arial" w:hAnsi="Arial" w:cs="Arial"/>
          <w:b/>
          <w:bCs/>
          <w:sz w:val="22"/>
          <w:szCs w:val="22"/>
        </w:rPr>
        <w:t>Erfolgreicher Abschluss für das Kinderkino „</w:t>
      </w:r>
      <w:proofErr w:type="spellStart"/>
      <w:r w:rsidRPr="007C0398">
        <w:rPr>
          <w:rFonts w:ascii="Arial" w:hAnsi="Arial" w:cs="Arial"/>
          <w:b/>
          <w:bCs/>
          <w:sz w:val="22"/>
          <w:szCs w:val="22"/>
        </w:rPr>
        <w:t>We</w:t>
      </w:r>
      <w:proofErr w:type="spellEnd"/>
      <w:r w:rsidRPr="007C0398">
        <w:rPr>
          <w:rFonts w:ascii="Arial" w:hAnsi="Arial" w:cs="Arial"/>
          <w:b/>
          <w:bCs/>
          <w:sz w:val="22"/>
          <w:szCs w:val="22"/>
        </w:rPr>
        <w:t xml:space="preserve"> </w:t>
      </w:r>
      <w:proofErr w:type="spellStart"/>
      <w:r w:rsidRPr="007C0398">
        <w:rPr>
          <w:rFonts w:ascii="Arial" w:hAnsi="Arial" w:cs="Arial"/>
          <w:b/>
          <w:bCs/>
          <w:sz w:val="22"/>
          <w:szCs w:val="22"/>
        </w:rPr>
        <w:t>make</w:t>
      </w:r>
      <w:proofErr w:type="spellEnd"/>
      <w:r w:rsidRPr="007C0398">
        <w:rPr>
          <w:rFonts w:ascii="Arial" w:hAnsi="Arial" w:cs="Arial"/>
          <w:b/>
          <w:bCs/>
          <w:sz w:val="22"/>
          <w:szCs w:val="22"/>
        </w:rPr>
        <w:t xml:space="preserve"> </w:t>
      </w:r>
      <w:proofErr w:type="spellStart"/>
      <w:r w:rsidRPr="007C0398">
        <w:rPr>
          <w:rFonts w:ascii="Arial" w:hAnsi="Arial" w:cs="Arial"/>
          <w:b/>
          <w:bCs/>
          <w:sz w:val="22"/>
          <w:szCs w:val="22"/>
        </w:rPr>
        <w:t>the</w:t>
      </w:r>
      <w:proofErr w:type="spellEnd"/>
      <w:r w:rsidRPr="007C0398">
        <w:rPr>
          <w:rFonts w:ascii="Arial" w:hAnsi="Arial" w:cs="Arial"/>
          <w:b/>
          <w:bCs/>
          <w:sz w:val="22"/>
          <w:szCs w:val="22"/>
        </w:rPr>
        <w:t xml:space="preserve"> </w:t>
      </w:r>
      <w:proofErr w:type="spellStart"/>
      <w:r w:rsidRPr="007C0398">
        <w:rPr>
          <w:rFonts w:ascii="Arial" w:hAnsi="Arial" w:cs="Arial"/>
          <w:b/>
          <w:bCs/>
          <w:sz w:val="22"/>
          <w:szCs w:val="22"/>
        </w:rPr>
        <w:t>cinema</w:t>
      </w:r>
      <w:proofErr w:type="spellEnd"/>
      <w:r w:rsidRPr="007C0398">
        <w:rPr>
          <w:rFonts w:ascii="Arial" w:hAnsi="Arial" w:cs="Arial"/>
          <w:b/>
          <w:bCs/>
          <w:sz w:val="22"/>
          <w:szCs w:val="22"/>
        </w:rPr>
        <w:t>“</w:t>
      </w:r>
    </w:p>
    <w:p w14:paraId="764D1FFF" w14:textId="77777777" w:rsidR="004D0E7B" w:rsidRPr="007C0398" w:rsidRDefault="004D0E7B" w:rsidP="007C0398">
      <w:pPr>
        <w:spacing w:line="360" w:lineRule="auto"/>
        <w:jc w:val="both"/>
        <w:rPr>
          <w:rFonts w:ascii="Arial" w:hAnsi="Arial" w:cs="Arial"/>
          <w:b/>
          <w:bCs/>
          <w:sz w:val="22"/>
          <w:szCs w:val="22"/>
        </w:rPr>
      </w:pPr>
    </w:p>
    <w:p w14:paraId="69C79A1E" w14:textId="77777777" w:rsidR="004D0E7B" w:rsidRPr="004D0E7B" w:rsidRDefault="004D0E7B" w:rsidP="007C0398">
      <w:pPr>
        <w:spacing w:line="360" w:lineRule="auto"/>
        <w:jc w:val="both"/>
        <w:rPr>
          <w:rFonts w:ascii="Arial" w:hAnsi="Arial" w:cs="Arial"/>
          <w:b/>
          <w:bCs/>
          <w:sz w:val="32"/>
          <w:szCs w:val="32"/>
        </w:rPr>
      </w:pPr>
      <w:r w:rsidRPr="004D0E7B">
        <w:rPr>
          <w:rFonts w:ascii="Arial" w:hAnsi="Arial" w:cs="Arial"/>
          <w:b/>
          <w:bCs/>
          <w:sz w:val="32"/>
          <w:szCs w:val="32"/>
        </w:rPr>
        <w:t>LAMILUX-Azubis übergeben Spende an das Mehrgenerationenhaus Rehau</w:t>
      </w:r>
    </w:p>
    <w:p w14:paraId="1D73C371" w14:textId="77777777" w:rsidR="002866F7" w:rsidRPr="007C0398" w:rsidRDefault="002866F7" w:rsidP="007C0398">
      <w:pPr>
        <w:spacing w:line="360" w:lineRule="auto"/>
        <w:jc w:val="both"/>
        <w:rPr>
          <w:rFonts w:ascii="Arial" w:hAnsi="Arial" w:cs="Arial"/>
          <w:sz w:val="22"/>
          <w:szCs w:val="22"/>
        </w:rPr>
      </w:pPr>
    </w:p>
    <w:p w14:paraId="64CDC350" w14:textId="0DCFC251" w:rsidR="002866F7" w:rsidRPr="007C0398" w:rsidRDefault="004D0E7B" w:rsidP="007C0398">
      <w:pPr>
        <w:spacing w:line="360" w:lineRule="auto"/>
        <w:jc w:val="both"/>
        <w:rPr>
          <w:rFonts w:ascii="Arial" w:hAnsi="Arial" w:cs="Arial"/>
          <w:b/>
          <w:bCs/>
          <w:sz w:val="22"/>
          <w:szCs w:val="22"/>
        </w:rPr>
      </w:pPr>
      <w:r w:rsidRPr="007C0398">
        <w:rPr>
          <w:rFonts w:ascii="Arial" w:hAnsi="Arial" w:cs="Arial"/>
          <w:b/>
          <w:bCs/>
          <w:sz w:val="22"/>
          <w:szCs w:val="22"/>
        </w:rPr>
        <w:t>Mit großem Engagement und Herzblut organisierten die Auszubildenden des Familienunternehmens LAMILUX von November 2024 bis Mai 2025 das Kinderkino „</w:t>
      </w:r>
      <w:proofErr w:type="spellStart"/>
      <w:r w:rsidRPr="007C0398">
        <w:rPr>
          <w:rFonts w:ascii="Arial" w:hAnsi="Arial" w:cs="Arial"/>
          <w:b/>
          <w:bCs/>
          <w:sz w:val="22"/>
          <w:szCs w:val="22"/>
        </w:rPr>
        <w:t>We</w:t>
      </w:r>
      <w:proofErr w:type="spellEnd"/>
      <w:r w:rsidRPr="007C0398">
        <w:rPr>
          <w:rFonts w:ascii="Arial" w:hAnsi="Arial" w:cs="Arial"/>
          <w:b/>
          <w:bCs/>
          <w:sz w:val="22"/>
          <w:szCs w:val="22"/>
        </w:rPr>
        <w:t xml:space="preserve"> </w:t>
      </w:r>
      <w:proofErr w:type="spellStart"/>
      <w:r w:rsidRPr="007C0398">
        <w:rPr>
          <w:rFonts w:ascii="Arial" w:hAnsi="Arial" w:cs="Arial"/>
          <w:b/>
          <w:bCs/>
          <w:sz w:val="22"/>
          <w:szCs w:val="22"/>
        </w:rPr>
        <w:t>make</w:t>
      </w:r>
      <w:proofErr w:type="spellEnd"/>
      <w:r w:rsidRPr="007C0398">
        <w:rPr>
          <w:rFonts w:ascii="Arial" w:hAnsi="Arial" w:cs="Arial"/>
          <w:b/>
          <w:bCs/>
          <w:sz w:val="22"/>
          <w:szCs w:val="22"/>
        </w:rPr>
        <w:t xml:space="preserve"> </w:t>
      </w:r>
      <w:proofErr w:type="spellStart"/>
      <w:r w:rsidRPr="007C0398">
        <w:rPr>
          <w:rFonts w:ascii="Arial" w:hAnsi="Arial" w:cs="Arial"/>
          <w:b/>
          <w:bCs/>
          <w:sz w:val="22"/>
          <w:szCs w:val="22"/>
        </w:rPr>
        <w:t>the</w:t>
      </w:r>
      <w:proofErr w:type="spellEnd"/>
      <w:r w:rsidRPr="007C0398">
        <w:rPr>
          <w:rFonts w:ascii="Arial" w:hAnsi="Arial" w:cs="Arial"/>
          <w:b/>
          <w:bCs/>
          <w:sz w:val="22"/>
          <w:szCs w:val="22"/>
        </w:rPr>
        <w:t xml:space="preserve"> </w:t>
      </w:r>
      <w:proofErr w:type="spellStart"/>
      <w:r w:rsidRPr="007C0398">
        <w:rPr>
          <w:rFonts w:ascii="Arial" w:hAnsi="Arial" w:cs="Arial"/>
          <w:b/>
          <w:bCs/>
          <w:sz w:val="22"/>
          <w:szCs w:val="22"/>
        </w:rPr>
        <w:t>cinema</w:t>
      </w:r>
      <w:proofErr w:type="spellEnd"/>
      <w:r w:rsidRPr="007C0398">
        <w:rPr>
          <w:rFonts w:ascii="Arial" w:hAnsi="Arial" w:cs="Arial"/>
          <w:b/>
          <w:bCs/>
          <w:sz w:val="22"/>
          <w:szCs w:val="22"/>
        </w:rPr>
        <w:t xml:space="preserve">“ – nun fand das Projekt seinen gelungenen Abschluss: Die jungen Veranstalter übergaben eine Spende in Höhe von 150 Euro an das Mehrgenerationenhaus (MGH) </w:t>
      </w:r>
      <w:r w:rsidR="001A5B01" w:rsidRPr="001A5B01">
        <w:rPr>
          <w:rFonts w:ascii="Arial" w:hAnsi="Arial" w:cs="Arial"/>
          <w:b/>
          <w:bCs/>
          <w:sz w:val="22"/>
          <w:szCs w:val="22"/>
        </w:rPr>
        <w:t>der Diakonie Hochfranken </w:t>
      </w:r>
      <w:r w:rsidRPr="007C0398">
        <w:rPr>
          <w:rFonts w:ascii="Arial" w:hAnsi="Arial" w:cs="Arial"/>
          <w:b/>
          <w:bCs/>
          <w:sz w:val="22"/>
          <w:szCs w:val="22"/>
        </w:rPr>
        <w:t>in Rehau.</w:t>
      </w:r>
    </w:p>
    <w:p w14:paraId="0FD3C728" w14:textId="77777777" w:rsidR="004D0E7B" w:rsidRPr="007C0398" w:rsidRDefault="004D0E7B" w:rsidP="007C0398">
      <w:pPr>
        <w:pStyle w:val="StandardWeb"/>
        <w:spacing w:line="360" w:lineRule="auto"/>
        <w:jc w:val="both"/>
        <w:rPr>
          <w:rFonts w:ascii="Arial" w:hAnsi="Arial" w:cs="Arial"/>
          <w:sz w:val="22"/>
          <w:szCs w:val="22"/>
        </w:rPr>
      </w:pPr>
      <w:r w:rsidRPr="007C0398">
        <w:rPr>
          <w:rStyle w:val="Fett"/>
          <w:rFonts w:ascii="Arial" w:hAnsi="Arial" w:cs="Arial"/>
          <w:sz w:val="22"/>
          <w:szCs w:val="22"/>
        </w:rPr>
        <w:t>Fünf Kino-Nachmittage – ein starkes Team</w:t>
      </w:r>
    </w:p>
    <w:p w14:paraId="4A8BF60A" w14:textId="738211FD" w:rsidR="004D0E7B" w:rsidRPr="007C0398" w:rsidRDefault="004D0E7B" w:rsidP="007C0398">
      <w:pPr>
        <w:pStyle w:val="StandardWeb"/>
        <w:spacing w:line="360" w:lineRule="auto"/>
        <w:jc w:val="both"/>
        <w:rPr>
          <w:rFonts w:ascii="Arial" w:hAnsi="Arial" w:cs="Arial"/>
          <w:sz w:val="22"/>
          <w:szCs w:val="22"/>
        </w:rPr>
      </w:pPr>
      <w:r w:rsidRPr="007C0398">
        <w:rPr>
          <w:rFonts w:ascii="Arial" w:hAnsi="Arial" w:cs="Arial"/>
          <w:sz w:val="22"/>
          <w:szCs w:val="22"/>
        </w:rPr>
        <w:t>An insgesamt fünf Nachmittagen verwandelten die Auszubildenden die „</w:t>
      </w:r>
      <w:proofErr w:type="spellStart"/>
      <w:r w:rsidRPr="007C0398">
        <w:rPr>
          <w:rFonts w:ascii="Arial" w:hAnsi="Arial" w:cs="Arial"/>
          <w:sz w:val="22"/>
          <w:szCs w:val="22"/>
        </w:rPr>
        <w:t>LaMEETeria</w:t>
      </w:r>
      <w:proofErr w:type="spellEnd"/>
      <w:r w:rsidRPr="007C0398">
        <w:rPr>
          <w:rFonts w:ascii="Arial" w:hAnsi="Arial" w:cs="Arial"/>
          <w:sz w:val="22"/>
          <w:szCs w:val="22"/>
        </w:rPr>
        <w:t xml:space="preserve">“ in einen gemütlichen Kinosaal. Klassiker wie </w:t>
      </w:r>
      <w:r w:rsidRPr="007C0398">
        <w:rPr>
          <w:rStyle w:val="Hervorhebung"/>
          <w:rFonts w:ascii="Arial" w:hAnsi="Arial" w:cs="Arial"/>
          <w:sz w:val="22"/>
          <w:szCs w:val="22"/>
        </w:rPr>
        <w:t xml:space="preserve">Rapunzel – Neu </w:t>
      </w:r>
      <w:proofErr w:type="spellStart"/>
      <w:r w:rsidRPr="007C0398">
        <w:rPr>
          <w:rStyle w:val="Hervorhebung"/>
          <w:rFonts w:ascii="Arial" w:hAnsi="Arial" w:cs="Arial"/>
          <w:sz w:val="22"/>
          <w:szCs w:val="22"/>
        </w:rPr>
        <w:t>verföhnt</w:t>
      </w:r>
      <w:proofErr w:type="spellEnd"/>
      <w:r w:rsidRPr="007C0398">
        <w:rPr>
          <w:rFonts w:ascii="Arial" w:hAnsi="Arial" w:cs="Arial"/>
          <w:sz w:val="22"/>
          <w:szCs w:val="22"/>
        </w:rPr>
        <w:t xml:space="preserve"> oder </w:t>
      </w:r>
      <w:r w:rsidRPr="007C0398">
        <w:rPr>
          <w:rStyle w:val="Hervorhebung"/>
          <w:rFonts w:ascii="Arial" w:hAnsi="Arial" w:cs="Arial"/>
          <w:sz w:val="22"/>
          <w:szCs w:val="22"/>
        </w:rPr>
        <w:t>Die Schlümpfe</w:t>
      </w:r>
      <w:r w:rsidRPr="007C0398">
        <w:rPr>
          <w:rFonts w:ascii="Arial" w:hAnsi="Arial" w:cs="Arial"/>
          <w:sz w:val="22"/>
          <w:szCs w:val="22"/>
        </w:rPr>
        <w:t xml:space="preserve"> sorgten bei zahlreichen Kindern und Familien aus Rehau und Umgebung für strahlende Augen. Für echtes Kinoambiente sorgten nicht nur Popcorn und Getränke, sondern auch das große Engagement der </w:t>
      </w:r>
      <w:r w:rsidR="007C0398">
        <w:rPr>
          <w:rFonts w:ascii="Arial" w:hAnsi="Arial" w:cs="Arial"/>
          <w:sz w:val="22"/>
          <w:szCs w:val="22"/>
        </w:rPr>
        <w:t>LAMILUX Auszubildenden</w:t>
      </w:r>
      <w:r w:rsidRPr="007C0398">
        <w:rPr>
          <w:rFonts w:ascii="Arial" w:hAnsi="Arial" w:cs="Arial"/>
          <w:sz w:val="22"/>
          <w:szCs w:val="22"/>
        </w:rPr>
        <w:t>, die das Projekt eigenständig geplant, organisiert und durchgeführt haben.</w:t>
      </w:r>
    </w:p>
    <w:p w14:paraId="766AB36C" w14:textId="77777777" w:rsidR="004D0E7B" w:rsidRPr="007C0398" w:rsidRDefault="004D0E7B" w:rsidP="007C0398">
      <w:pPr>
        <w:pStyle w:val="StandardWeb"/>
        <w:spacing w:line="360" w:lineRule="auto"/>
        <w:jc w:val="both"/>
        <w:rPr>
          <w:rFonts w:ascii="Arial" w:hAnsi="Arial" w:cs="Arial"/>
          <w:sz w:val="22"/>
          <w:szCs w:val="22"/>
        </w:rPr>
      </w:pPr>
      <w:r w:rsidRPr="007C0398">
        <w:rPr>
          <w:rStyle w:val="Fett"/>
          <w:rFonts w:ascii="Arial" w:hAnsi="Arial" w:cs="Arial"/>
          <w:sz w:val="22"/>
          <w:szCs w:val="22"/>
        </w:rPr>
        <w:t>Spende für die Kleinsten im MGH</w:t>
      </w:r>
    </w:p>
    <w:p w14:paraId="7672359C" w14:textId="2E14B29D" w:rsidR="004D0E7B" w:rsidRPr="007C0398" w:rsidRDefault="004D0E7B" w:rsidP="007C0398">
      <w:pPr>
        <w:pStyle w:val="StandardWeb"/>
        <w:spacing w:line="360" w:lineRule="auto"/>
        <w:jc w:val="both"/>
        <w:rPr>
          <w:rFonts w:ascii="Arial" w:hAnsi="Arial" w:cs="Arial"/>
          <w:sz w:val="22"/>
          <w:szCs w:val="22"/>
        </w:rPr>
      </w:pPr>
      <w:r w:rsidRPr="007C0398">
        <w:rPr>
          <w:rFonts w:ascii="Arial" w:hAnsi="Arial" w:cs="Arial"/>
          <w:sz w:val="22"/>
          <w:szCs w:val="22"/>
        </w:rPr>
        <w:t xml:space="preserve">Die Einnahmen aus dem Snack- und Getränkeverkauf spendeten die Auszubildenden an das Mehrgenerationenhaus in Rehau. Birgit Ertl, </w:t>
      </w:r>
      <w:r w:rsidR="001A5B01" w:rsidRPr="001A5B01">
        <w:rPr>
          <w:rFonts w:ascii="Arial" w:hAnsi="Arial" w:cs="Arial"/>
          <w:sz w:val="22"/>
          <w:szCs w:val="22"/>
        </w:rPr>
        <w:t xml:space="preserve">Projektkoordinatorin </w:t>
      </w:r>
      <w:r w:rsidR="00ED65D1">
        <w:rPr>
          <w:rFonts w:ascii="Arial" w:hAnsi="Arial" w:cs="Arial"/>
          <w:sz w:val="22"/>
          <w:szCs w:val="22"/>
        </w:rPr>
        <w:t>im</w:t>
      </w:r>
      <w:r w:rsidRPr="007C0398">
        <w:rPr>
          <w:rFonts w:ascii="Arial" w:hAnsi="Arial" w:cs="Arial"/>
          <w:sz w:val="22"/>
          <w:szCs w:val="22"/>
        </w:rPr>
        <w:t xml:space="preserve"> MGH, freut sich sehr über die Unterstützung: „Wir möchten die Spende gerne für die Neugestaltung unserer Kinderspielecke nutzen. Gerade unsere Krabbelgruppe, die sich jeden Donnerstag trifft, </w:t>
      </w:r>
      <w:r w:rsidRPr="007C0398">
        <w:rPr>
          <w:rFonts w:ascii="Arial" w:hAnsi="Arial" w:cs="Arial"/>
          <w:sz w:val="22"/>
          <w:szCs w:val="22"/>
        </w:rPr>
        <w:lastRenderedPageBreak/>
        <w:t xml:space="preserve">verbringt dort viel Zeit – ein neues Regal oder frisches Spielmaterial wären eine </w:t>
      </w:r>
      <w:proofErr w:type="gramStart"/>
      <w:r w:rsidRPr="007C0398">
        <w:rPr>
          <w:rFonts w:ascii="Arial" w:hAnsi="Arial" w:cs="Arial"/>
          <w:sz w:val="22"/>
          <w:szCs w:val="22"/>
        </w:rPr>
        <w:t>tolle</w:t>
      </w:r>
      <w:proofErr w:type="gramEnd"/>
      <w:r w:rsidRPr="007C0398">
        <w:rPr>
          <w:rFonts w:ascii="Arial" w:hAnsi="Arial" w:cs="Arial"/>
          <w:sz w:val="22"/>
          <w:szCs w:val="22"/>
        </w:rPr>
        <w:t xml:space="preserve"> Bereicherung.“</w:t>
      </w:r>
    </w:p>
    <w:p w14:paraId="008F6351" w14:textId="77777777" w:rsidR="00DD47C8" w:rsidRPr="00DD47C8" w:rsidRDefault="00DD47C8" w:rsidP="00DD47C8">
      <w:pPr>
        <w:pStyle w:val="StandardWeb"/>
        <w:spacing w:line="360" w:lineRule="auto"/>
        <w:jc w:val="both"/>
        <w:rPr>
          <w:rFonts w:ascii="Arial" w:hAnsi="Arial" w:cs="Arial"/>
          <w:b/>
          <w:bCs/>
          <w:sz w:val="22"/>
          <w:szCs w:val="22"/>
        </w:rPr>
      </w:pPr>
      <w:r w:rsidRPr="00DD47C8">
        <w:rPr>
          <w:rFonts w:ascii="Arial" w:hAnsi="Arial" w:cs="Arial"/>
          <w:b/>
          <w:bCs/>
          <w:sz w:val="22"/>
          <w:szCs w:val="22"/>
        </w:rPr>
        <w:t>Soziale Kompetenz als Teil der Ausbildung</w:t>
      </w:r>
    </w:p>
    <w:p w14:paraId="17E1B939" w14:textId="77777777" w:rsidR="00DD47C8" w:rsidRPr="00DD47C8" w:rsidRDefault="00DD47C8" w:rsidP="00DD47C8">
      <w:pPr>
        <w:pStyle w:val="StandardWeb"/>
        <w:spacing w:line="360" w:lineRule="auto"/>
        <w:jc w:val="both"/>
        <w:rPr>
          <w:rFonts w:ascii="Arial" w:hAnsi="Arial" w:cs="Arial"/>
          <w:sz w:val="22"/>
          <w:szCs w:val="22"/>
        </w:rPr>
      </w:pPr>
      <w:r w:rsidRPr="00DD47C8">
        <w:rPr>
          <w:rFonts w:ascii="Arial" w:hAnsi="Arial" w:cs="Arial"/>
          <w:sz w:val="22"/>
          <w:szCs w:val="22"/>
        </w:rPr>
        <w:t xml:space="preserve">Das Kinderkino ist nicht nur ein Gewinn für die Zuschauer, sondern auch ein wertvoller Baustein im Ausbildungsprogramm „Education </w:t>
      </w:r>
      <w:proofErr w:type="spellStart"/>
      <w:r w:rsidRPr="00DD47C8">
        <w:rPr>
          <w:rFonts w:ascii="Arial" w:hAnsi="Arial" w:cs="Arial"/>
          <w:sz w:val="22"/>
          <w:szCs w:val="22"/>
        </w:rPr>
        <w:t>for</w:t>
      </w:r>
      <w:proofErr w:type="spellEnd"/>
      <w:r w:rsidRPr="00DD47C8">
        <w:rPr>
          <w:rFonts w:ascii="Arial" w:hAnsi="Arial" w:cs="Arial"/>
          <w:sz w:val="22"/>
          <w:szCs w:val="22"/>
        </w:rPr>
        <w:t xml:space="preserve"> Excellence“ bei LAMILUX. „Unsere Auszubildenden übernehmen dabei von Anfang an Verantwortung, lernen selbstständig zu planen und erleben, wie sie mit ihrer Arbeit anderen Menschen eine Freude bereiten können“, erklärt Sarah Wunderlich, Projektverantwortliche bei LAMILUX. Die Projektorganisation fördert Schlüsselkompetenzen wie Teamarbeit, Kommunikation und Eigeninitiative – Fähigkeiten, die in der familiären Unternehmenskultur von LAMILUX einen hohen Stellenwert haben.</w:t>
      </w:r>
    </w:p>
    <w:p w14:paraId="498B8C49" w14:textId="77777777" w:rsidR="00DD47C8" w:rsidRPr="00DD47C8" w:rsidRDefault="00DD47C8" w:rsidP="00DD47C8">
      <w:pPr>
        <w:pStyle w:val="StandardWeb"/>
        <w:spacing w:line="360" w:lineRule="auto"/>
        <w:jc w:val="both"/>
        <w:rPr>
          <w:rFonts w:ascii="Arial" w:hAnsi="Arial" w:cs="Arial"/>
          <w:b/>
          <w:bCs/>
          <w:sz w:val="22"/>
          <w:szCs w:val="22"/>
        </w:rPr>
      </w:pPr>
      <w:r w:rsidRPr="00DD47C8">
        <w:rPr>
          <w:rFonts w:ascii="Arial" w:hAnsi="Arial" w:cs="Arial"/>
          <w:b/>
          <w:bCs/>
          <w:sz w:val="22"/>
          <w:szCs w:val="22"/>
        </w:rPr>
        <w:t>Ein Projekt mit Wirkung</w:t>
      </w:r>
    </w:p>
    <w:p w14:paraId="0991A3ED" w14:textId="1253BA9D" w:rsidR="00DD47C8" w:rsidRPr="00DD47C8" w:rsidRDefault="00DD47C8" w:rsidP="00DD47C8">
      <w:pPr>
        <w:pStyle w:val="StandardWeb"/>
        <w:spacing w:line="360" w:lineRule="auto"/>
        <w:jc w:val="both"/>
        <w:rPr>
          <w:rFonts w:ascii="Arial" w:hAnsi="Arial" w:cs="Arial"/>
          <w:sz w:val="22"/>
          <w:szCs w:val="22"/>
        </w:rPr>
      </w:pPr>
      <w:r w:rsidRPr="00DD47C8">
        <w:rPr>
          <w:rFonts w:ascii="Arial" w:hAnsi="Arial" w:cs="Arial"/>
          <w:sz w:val="22"/>
          <w:szCs w:val="22"/>
        </w:rPr>
        <w:t>Das Projekt zeigt eindrucksvoll, wie junge Menschen durch Eigenverantwortung und Mitgestaltung wachsen. „Die Kombination aus praktischer Erfahrung und sozialem Engagement macht das Kinderkino zu einer rundum wertvollen Aktion – für unsere Azubis ebenso wie für die Region“, so</w:t>
      </w:r>
      <w:r w:rsidR="001D4D36">
        <w:rPr>
          <w:rFonts w:ascii="Arial" w:hAnsi="Arial" w:cs="Arial"/>
          <w:sz w:val="22"/>
          <w:szCs w:val="22"/>
        </w:rPr>
        <w:t xml:space="preserve"> LAMILUX-</w:t>
      </w:r>
      <w:r w:rsidRPr="00DD47C8">
        <w:rPr>
          <w:rFonts w:ascii="Arial" w:hAnsi="Arial" w:cs="Arial"/>
          <w:sz w:val="22"/>
          <w:szCs w:val="22"/>
        </w:rPr>
        <w:t xml:space="preserve">Ausbildungsleiter Sebastian Pawletta. </w:t>
      </w:r>
      <w:r w:rsidR="001D4D36">
        <w:rPr>
          <w:rFonts w:ascii="Arial" w:hAnsi="Arial" w:cs="Arial"/>
          <w:sz w:val="22"/>
          <w:szCs w:val="22"/>
        </w:rPr>
        <w:t>„</w:t>
      </w:r>
      <w:proofErr w:type="spellStart"/>
      <w:r w:rsidR="001D4D36">
        <w:rPr>
          <w:rFonts w:ascii="Arial" w:hAnsi="Arial" w:cs="Arial"/>
          <w:sz w:val="22"/>
          <w:szCs w:val="22"/>
        </w:rPr>
        <w:t>We</w:t>
      </w:r>
      <w:proofErr w:type="spellEnd"/>
      <w:r w:rsidR="001D4D36">
        <w:rPr>
          <w:rFonts w:ascii="Arial" w:hAnsi="Arial" w:cs="Arial"/>
          <w:sz w:val="22"/>
          <w:szCs w:val="22"/>
        </w:rPr>
        <w:t xml:space="preserve"> </w:t>
      </w:r>
      <w:proofErr w:type="spellStart"/>
      <w:r w:rsidR="001D4D36">
        <w:rPr>
          <w:rFonts w:ascii="Arial" w:hAnsi="Arial" w:cs="Arial"/>
          <w:sz w:val="22"/>
          <w:szCs w:val="22"/>
        </w:rPr>
        <w:t>make</w:t>
      </w:r>
      <w:proofErr w:type="spellEnd"/>
      <w:r w:rsidR="001D4D36">
        <w:rPr>
          <w:rFonts w:ascii="Arial" w:hAnsi="Arial" w:cs="Arial"/>
          <w:sz w:val="22"/>
          <w:szCs w:val="22"/>
        </w:rPr>
        <w:t xml:space="preserve"> </w:t>
      </w:r>
      <w:proofErr w:type="spellStart"/>
      <w:r w:rsidR="001D4D36">
        <w:rPr>
          <w:rFonts w:ascii="Arial" w:hAnsi="Arial" w:cs="Arial"/>
          <w:sz w:val="22"/>
          <w:szCs w:val="22"/>
        </w:rPr>
        <w:t>the</w:t>
      </w:r>
      <w:proofErr w:type="spellEnd"/>
      <w:r w:rsidR="001D4D36">
        <w:rPr>
          <w:rFonts w:ascii="Arial" w:hAnsi="Arial" w:cs="Arial"/>
          <w:sz w:val="22"/>
          <w:szCs w:val="22"/>
        </w:rPr>
        <w:t xml:space="preserve"> </w:t>
      </w:r>
      <w:proofErr w:type="spellStart"/>
      <w:r w:rsidR="001D4D36">
        <w:rPr>
          <w:rFonts w:ascii="Arial" w:hAnsi="Arial" w:cs="Arial"/>
          <w:sz w:val="22"/>
          <w:szCs w:val="22"/>
        </w:rPr>
        <w:t>cinema</w:t>
      </w:r>
      <w:proofErr w:type="spellEnd"/>
      <w:r w:rsidR="001D4D36">
        <w:rPr>
          <w:rFonts w:ascii="Arial" w:hAnsi="Arial" w:cs="Arial"/>
          <w:sz w:val="22"/>
          <w:szCs w:val="22"/>
        </w:rPr>
        <w:t>“ ist e</w:t>
      </w:r>
      <w:r w:rsidR="001D4D36" w:rsidRPr="001D4D36">
        <w:rPr>
          <w:rFonts w:ascii="Arial" w:hAnsi="Arial" w:cs="Arial"/>
          <w:sz w:val="22"/>
          <w:szCs w:val="22"/>
        </w:rPr>
        <w:t>in Projekt, das nicht nur Freude bereitet, sondern auch</w:t>
      </w:r>
      <w:r w:rsidR="001D4D36">
        <w:rPr>
          <w:rFonts w:ascii="Arial" w:hAnsi="Arial" w:cs="Arial"/>
          <w:sz w:val="22"/>
          <w:szCs w:val="22"/>
        </w:rPr>
        <w:t xml:space="preserve"> </w:t>
      </w:r>
      <w:r w:rsidR="001D4D36" w:rsidRPr="001D4D36">
        <w:rPr>
          <w:rFonts w:ascii="Arial" w:hAnsi="Arial" w:cs="Arial"/>
          <w:sz w:val="22"/>
          <w:szCs w:val="22"/>
        </w:rPr>
        <w:t>zeigt, wie Ausbildung bei LAMILUX Verantwortung und Miteinander fördert</w:t>
      </w:r>
      <w:r w:rsidR="001D4D36">
        <w:rPr>
          <w:rFonts w:ascii="Arial" w:hAnsi="Arial" w:cs="Arial"/>
          <w:sz w:val="22"/>
          <w:szCs w:val="22"/>
        </w:rPr>
        <w:t xml:space="preserve">.“ </w:t>
      </w:r>
    </w:p>
    <w:p w14:paraId="038E130A" w14:textId="77777777" w:rsidR="00E723B2" w:rsidRPr="007C0398" w:rsidRDefault="00E723B2" w:rsidP="007C0398">
      <w:pPr>
        <w:spacing w:line="360" w:lineRule="auto"/>
        <w:jc w:val="both"/>
        <w:rPr>
          <w:rFonts w:ascii="Arial" w:hAnsi="Arial" w:cs="Arial"/>
          <w:sz w:val="22"/>
          <w:szCs w:val="22"/>
        </w:rPr>
      </w:pPr>
    </w:p>
    <w:p w14:paraId="71F20A04" w14:textId="77777777" w:rsidR="00C21BE7" w:rsidRPr="00C21BE7" w:rsidRDefault="00C21BE7" w:rsidP="00C21BE7">
      <w:pPr>
        <w:spacing w:line="360" w:lineRule="auto"/>
        <w:jc w:val="both"/>
        <w:rPr>
          <w:rFonts w:ascii="Arial" w:hAnsi="Arial" w:cs="Arial"/>
          <w:b/>
          <w:bCs/>
          <w:sz w:val="20"/>
          <w:szCs w:val="20"/>
        </w:rPr>
      </w:pPr>
      <w:r w:rsidRPr="00C21BE7">
        <w:rPr>
          <w:rFonts w:ascii="Arial" w:hAnsi="Arial" w:cs="Arial"/>
          <w:b/>
          <w:bCs/>
          <w:sz w:val="20"/>
          <w:szCs w:val="20"/>
        </w:rPr>
        <w:t>LAMILUX Heinrich Strunz Gruppe, Rehau</w:t>
      </w:r>
    </w:p>
    <w:p w14:paraId="6D77391B" w14:textId="77777777" w:rsidR="00C21BE7" w:rsidRDefault="00C21BE7" w:rsidP="00C21BE7">
      <w:pPr>
        <w:spacing w:line="360" w:lineRule="auto"/>
        <w:jc w:val="both"/>
        <w:rPr>
          <w:rFonts w:ascii="Arial" w:hAnsi="Arial" w:cs="Arial"/>
          <w:sz w:val="20"/>
          <w:szCs w:val="20"/>
        </w:rPr>
      </w:pPr>
      <w:r w:rsidRPr="00C21BE7">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w:t>
      </w:r>
      <w:r w:rsidRPr="00C21BE7">
        <w:rPr>
          <w:rFonts w:ascii="Arial" w:hAnsi="Arial" w:cs="Arial"/>
          <w:sz w:val="20"/>
          <w:szCs w:val="20"/>
        </w:rPr>
        <w:lastRenderedPageBreak/>
        <w:t xml:space="preserve">im Brandfall und sind damit wesentliche Bestandteile von Brandschutzkonzepten. Auch für seine Lösungen zur </w:t>
      </w:r>
      <w:proofErr w:type="spellStart"/>
      <w:r w:rsidRPr="00C21BE7">
        <w:rPr>
          <w:rFonts w:ascii="Arial" w:hAnsi="Arial" w:cs="Arial"/>
          <w:sz w:val="20"/>
          <w:szCs w:val="20"/>
        </w:rPr>
        <w:t>Objektentrauchung</w:t>
      </w:r>
      <w:proofErr w:type="spellEnd"/>
      <w:r w:rsidRPr="00C21BE7">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C21BE7">
        <w:rPr>
          <w:rFonts w:ascii="Arial" w:hAnsi="Arial" w:cs="Arial"/>
          <w:sz w:val="20"/>
          <w:szCs w:val="20"/>
        </w:rPr>
        <w:t>carbon</w:t>
      </w:r>
      <w:proofErr w:type="spellEnd"/>
      <w:r w:rsidRPr="00C21BE7">
        <w:rPr>
          <w:rFonts w:ascii="Arial" w:hAnsi="Arial" w:cs="Arial"/>
          <w:sz w:val="20"/>
          <w:szCs w:val="20"/>
        </w:rPr>
        <w:t>- und glasfaserverstärkten Kunststoffen. Diese Verbundmaterialien sorgen beispielsweise als Dach-, Wand- und Bodenbekleidungen in Nutzfahrzeugen für Stabilität, Leichtbau und Schlagfestigkeit. LAMILUX strebt an, Innovations- und Leistungsführer in allen für die Kunden relevanten Bereichen zu sein. Das Familienunternehmen mit Sitz in Rehau wird in vierter Generation von Dr. Alexander, Johanna und Dr. Sophia Strunz geführt, beschäftigte im Geschäftsjahr 2024 insgesamt 1.335 Mitarbeiterinnen und Mitarbeiter und erzielte einen Umsatz von rund 357 Millionen Euro.</w:t>
      </w:r>
    </w:p>
    <w:p w14:paraId="5D656ADE" w14:textId="4F244AC5" w:rsidR="00C21BE7" w:rsidRPr="00C21BE7" w:rsidRDefault="00C21BE7" w:rsidP="00C21BE7">
      <w:pPr>
        <w:spacing w:line="360" w:lineRule="auto"/>
        <w:jc w:val="both"/>
        <w:rPr>
          <w:rFonts w:ascii="Arial" w:hAnsi="Arial" w:cs="Arial"/>
          <w:sz w:val="20"/>
          <w:szCs w:val="20"/>
        </w:rPr>
      </w:pPr>
      <w:hyperlink r:id="rId7" w:history="1">
        <w:r w:rsidRPr="00542456">
          <w:rPr>
            <w:rStyle w:val="Hyperlink"/>
            <w:rFonts w:ascii="Arial" w:hAnsi="Arial" w:cs="Arial"/>
            <w:sz w:val="20"/>
            <w:szCs w:val="20"/>
          </w:rPr>
          <w:t>www.lamilux.de</w:t>
        </w:r>
      </w:hyperlink>
      <w:r>
        <w:rPr>
          <w:rFonts w:ascii="Arial" w:hAnsi="Arial" w:cs="Arial"/>
          <w:sz w:val="20"/>
          <w:szCs w:val="20"/>
        </w:rPr>
        <w:t xml:space="preserve"> </w:t>
      </w:r>
    </w:p>
    <w:p w14:paraId="078B0A87" w14:textId="77777777" w:rsidR="007445FF" w:rsidRDefault="007445FF" w:rsidP="001D4D36">
      <w:pPr>
        <w:spacing w:after="160" w:line="360" w:lineRule="auto"/>
        <w:jc w:val="both"/>
        <w:rPr>
          <w:rFonts w:ascii="Arial" w:hAnsi="Arial" w:cs="Arial"/>
          <w:b/>
          <w:bCs/>
          <w:sz w:val="20"/>
          <w:szCs w:val="20"/>
        </w:rPr>
      </w:pPr>
    </w:p>
    <w:p w14:paraId="61CA120E" w14:textId="77777777" w:rsidR="007445FF" w:rsidRDefault="007445FF" w:rsidP="001D4D36">
      <w:pPr>
        <w:spacing w:after="160" w:line="360" w:lineRule="auto"/>
        <w:jc w:val="both"/>
        <w:rPr>
          <w:rFonts w:ascii="Arial" w:hAnsi="Arial" w:cs="Arial"/>
          <w:b/>
          <w:bCs/>
          <w:sz w:val="20"/>
          <w:szCs w:val="20"/>
        </w:rPr>
      </w:pPr>
    </w:p>
    <w:p w14:paraId="1092B2B3" w14:textId="3BB2EAFD" w:rsidR="007445FF" w:rsidRDefault="007445FF" w:rsidP="001D4D36">
      <w:pPr>
        <w:spacing w:after="160" w:line="360" w:lineRule="auto"/>
        <w:jc w:val="both"/>
        <w:rPr>
          <w:rFonts w:ascii="Arial" w:hAnsi="Arial" w:cs="Arial"/>
          <w:b/>
          <w:bCs/>
          <w:sz w:val="20"/>
          <w:szCs w:val="20"/>
        </w:rPr>
      </w:pPr>
      <w:r>
        <w:rPr>
          <w:rFonts w:ascii="Arial" w:hAnsi="Arial" w:cs="Arial"/>
          <w:b/>
          <w:bCs/>
          <w:noProof/>
          <w:sz w:val="20"/>
          <w:szCs w:val="20"/>
        </w:rPr>
        <w:drawing>
          <wp:anchor distT="0" distB="0" distL="114300" distR="114300" simplePos="0" relativeHeight="251658240" behindDoc="1" locked="0" layoutInCell="1" allowOverlap="1" wp14:anchorId="2C10A3D5" wp14:editId="369AA1DC">
            <wp:simplePos x="0" y="0"/>
            <wp:positionH relativeFrom="margin">
              <wp:align>left</wp:align>
            </wp:positionH>
            <wp:positionV relativeFrom="paragraph">
              <wp:posOffset>190500</wp:posOffset>
            </wp:positionV>
            <wp:extent cx="3831590" cy="2554605"/>
            <wp:effectExtent l="0" t="0" r="0" b="0"/>
            <wp:wrapTight wrapText="bothSides">
              <wp:wrapPolygon edited="0">
                <wp:start x="0" y="0"/>
                <wp:lineTo x="0" y="21423"/>
                <wp:lineTo x="21478" y="21423"/>
                <wp:lineTo x="21478" y="0"/>
                <wp:lineTo x="0" y="0"/>
              </wp:wrapPolygon>
            </wp:wrapTight>
            <wp:docPr id="10577958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2427" cy="256161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bCs/>
          <w:sz w:val="20"/>
          <w:szCs w:val="20"/>
        </w:rPr>
        <w:t>Bildunterschrift:</w:t>
      </w:r>
    </w:p>
    <w:p w14:paraId="41FED7DB" w14:textId="77777777" w:rsidR="007445FF" w:rsidRDefault="007445FF" w:rsidP="001D4D36">
      <w:pPr>
        <w:spacing w:after="160" w:line="360" w:lineRule="auto"/>
        <w:jc w:val="both"/>
        <w:rPr>
          <w:rFonts w:ascii="Arial" w:hAnsi="Arial" w:cs="Arial"/>
          <w:b/>
          <w:bCs/>
          <w:sz w:val="20"/>
          <w:szCs w:val="20"/>
        </w:rPr>
      </w:pPr>
    </w:p>
    <w:p w14:paraId="1EF89EF9" w14:textId="77777777" w:rsidR="007445FF" w:rsidRDefault="007445FF" w:rsidP="001D4D36">
      <w:pPr>
        <w:spacing w:after="160" w:line="360" w:lineRule="auto"/>
        <w:jc w:val="both"/>
        <w:rPr>
          <w:rFonts w:ascii="Arial" w:hAnsi="Arial" w:cs="Arial"/>
          <w:b/>
          <w:bCs/>
          <w:sz w:val="20"/>
          <w:szCs w:val="20"/>
        </w:rPr>
      </w:pPr>
    </w:p>
    <w:p w14:paraId="2B53E8B8" w14:textId="77777777" w:rsidR="007445FF" w:rsidRDefault="007445FF" w:rsidP="001D4D36">
      <w:pPr>
        <w:spacing w:after="160" w:line="360" w:lineRule="auto"/>
        <w:jc w:val="both"/>
        <w:rPr>
          <w:rFonts w:ascii="Arial" w:hAnsi="Arial" w:cs="Arial"/>
          <w:b/>
          <w:bCs/>
          <w:sz w:val="20"/>
          <w:szCs w:val="20"/>
        </w:rPr>
      </w:pPr>
    </w:p>
    <w:p w14:paraId="04B49588" w14:textId="77777777" w:rsidR="007445FF" w:rsidRDefault="007445FF" w:rsidP="001D4D36">
      <w:pPr>
        <w:spacing w:after="160" w:line="360" w:lineRule="auto"/>
        <w:jc w:val="both"/>
        <w:rPr>
          <w:rFonts w:ascii="Arial" w:hAnsi="Arial" w:cs="Arial"/>
          <w:b/>
          <w:bCs/>
          <w:sz w:val="20"/>
          <w:szCs w:val="20"/>
        </w:rPr>
      </w:pPr>
    </w:p>
    <w:p w14:paraId="0CB8BF01" w14:textId="77777777" w:rsidR="007445FF" w:rsidRDefault="007445FF" w:rsidP="001D4D36">
      <w:pPr>
        <w:spacing w:after="160" w:line="360" w:lineRule="auto"/>
        <w:jc w:val="both"/>
        <w:rPr>
          <w:rFonts w:ascii="Arial" w:hAnsi="Arial" w:cs="Arial"/>
          <w:b/>
          <w:bCs/>
          <w:sz w:val="20"/>
          <w:szCs w:val="20"/>
        </w:rPr>
      </w:pPr>
    </w:p>
    <w:p w14:paraId="38FF62B6" w14:textId="77777777" w:rsidR="007445FF" w:rsidRDefault="007445FF" w:rsidP="001D4D36">
      <w:pPr>
        <w:spacing w:after="160" w:line="360" w:lineRule="auto"/>
        <w:jc w:val="both"/>
        <w:rPr>
          <w:rFonts w:ascii="Arial" w:hAnsi="Arial" w:cs="Arial"/>
          <w:b/>
          <w:bCs/>
          <w:sz w:val="20"/>
          <w:szCs w:val="20"/>
        </w:rPr>
      </w:pPr>
    </w:p>
    <w:p w14:paraId="55B00F86" w14:textId="77777777" w:rsidR="007445FF" w:rsidRDefault="007445FF" w:rsidP="001D4D36">
      <w:pPr>
        <w:spacing w:after="160" w:line="360" w:lineRule="auto"/>
        <w:jc w:val="both"/>
        <w:rPr>
          <w:rFonts w:ascii="Arial" w:hAnsi="Arial" w:cs="Arial"/>
          <w:b/>
          <w:bCs/>
          <w:sz w:val="20"/>
          <w:szCs w:val="20"/>
        </w:rPr>
      </w:pPr>
    </w:p>
    <w:p w14:paraId="4BA60967" w14:textId="77777777" w:rsidR="007445FF" w:rsidRDefault="007445FF" w:rsidP="001D4D36">
      <w:pPr>
        <w:spacing w:after="160" w:line="360" w:lineRule="auto"/>
        <w:jc w:val="both"/>
        <w:rPr>
          <w:rFonts w:ascii="Arial" w:hAnsi="Arial" w:cs="Arial"/>
          <w:b/>
          <w:bCs/>
          <w:sz w:val="20"/>
          <w:szCs w:val="20"/>
        </w:rPr>
      </w:pPr>
    </w:p>
    <w:p w14:paraId="2F384755" w14:textId="71C288BC" w:rsidR="007445FF" w:rsidRPr="007445FF" w:rsidRDefault="007445FF" w:rsidP="001D4D36">
      <w:pPr>
        <w:spacing w:after="160" w:line="360" w:lineRule="auto"/>
        <w:jc w:val="both"/>
        <w:rPr>
          <w:rFonts w:ascii="Arial" w:hAnsi="Arial" w:cs="Arial"/>
          <w:sz w:val="20"/>
          <w:szCs w:val="20"/>
        </w:rPr>
      </w:pPr>
      <w:r w:rsidRPr="007445FF">
        <w:rPr>
          <w:rFonts w:ascii="Arial" w:hAnsi="Arial" w:cs="Arial"/>
          <w:sz w:val="20"/>
          <w:szCs w:val="20"/>
        </w:rPr>
        <w:t>v.l.n.r.: Sarah Wunderlich</w:t>
      </w:r>
      <w:r>
        <w:rPr>
          <w:rFonts w:ascii="Arial" w:hAnsi="Arial" w:cs="Arial"/>
          <w:sz w:val="20"/>
          <w:szCs w:val="20"/>
        </w:rPr>
        <w:t xml:space="preserve">, </w:t>
      </w:r>
      <w:r w:rsidRPr="007445FF">
        <w:rPr>
          <w:rFonts w:ascii="Arial" w:hAnsi="Arial" w:cs="Arial"/>
          <w:sz w:val="20"/>
          <w:szCs w:val="20"/>
        </w:rPr>
        <w:t>Projektverantwortliche LAMILUX</w:t>
      </w:r>
      <w:r>
        <w:rPr>
          <w:rFonts w:ascii="Arial" w:hAnsi="Arial" w:cs="Arial"/>
          <w:sz w:val="20"/>
          <w:szCs w:val="20"/>
        </w:rPr>
        <w:t xml:space="preserve">, Erik </w:t>
      </w:r>
      <w:proofErr w:type="spellStart"/>
      <w:r>
        <w:rPr>
          <w:rFonts w:ascii="Arial" w:hAnsi="Arial" w:cs="Arial"/>
          <w:sz w:val="20"/>
          <w:szCs w:val="20"/>
        </w:rPr>
        <w:t>Kark</w:t>
      </w:r>
      <w:proofErr w:type="spellEnd"/>
      <w:r>
        <w:rPr>
          <w:rFonts w:ascii="Arial" w:hAnsi="Arial" w:cs="Arial"/>
          <w:sz w:val="20"/>
          <w:szCs w:val="20"/>
        </w:rPr>
        <w:t xml:space="preserve">, Malina Maul, Emilia Rudolph, Birgit </w:t>
      </w:r>
      <w:r w:rsidRPr="007445FF">
        <w:rPr>
          <w:rFonts w:ascii="Arial" w:hAnsi="Arial" w:cs="Arial"/>
          <w:sz w:val="20"/>
          <w:szCs w:val="20"/>
        </w:rPr>
        <w:t>Ertl, Projektkoordinatorin im MGH</w:t>
      </w:r>
      <w:r>
        <w:rPr>
          <w:rFonts w:ascii="Arial" w:hAnsi="Arial" w:cs="Arial"/>
          <w:sz w:val="20"/>
          <w:szCs w:val="20"/>
        </w:rPr>
        <w:t>, Hannes Raithel, Mirja Rausch, Ferdinand Kögler, Neetje Brandt</w:t>
      </w:r>
      <w:r w:rsidR="004727F2">
        <w:rPr>
          <w:rFonts w:ascii="Arial" w:hAnsi="Arial" w:cs="Arial"/>
          <w:sz w:val="20"/>
          <w:szCs w:val="20"/>
        </w:rPr>
        <w:t>, Projektverantwortliche LAMILUX</w:t>
      </w:r>
      <w:r>
        <w:rPr>
          <w:rFonts w:ascii="Arial" w:hAnsi="Arial" w:cs="Arial"/>
          <w:sz w:val="20"/>
          <w:szCs w:val="20"/>
        </w:rPr>
        <w:t xml:space="preserve"> und Sebastian Pawletta</w:t>
      </w:r>
      <w:r w:rsidR="004727F2">
        <w:rPr>
          <w:rFonts w:ascii="Arial" w:hAnsi="Arial" w:cs="Arial"/>
          <w:sz w:val="20"/>
          <w:szCs w:val="20"/>
        </w:rPr>
        <w:t xml:space="preserve">, Ausbildungsleiter LAMILUX. </w:t>
      </w:r>
    </w:p>
    <w:sectPr w:rsidR="007445FF" w:rsidRPr="007445FF" w:rsidSect="009C5D47">
      <w:headerReference w:type="even" r:id="rId9"/>
      <w:headerReference w:type="default" r:id="rId10"/>
      <w:footerReference w:type="even" r:id="rId11"/>
      <w:footerReference w:type="default" r:id="rId12"/>
      <w:headerReference w:type="first" r:id="rId13"/>
      <w:footerReference w:type="first" r:id="rId14"/>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90293" w14:textId="77777777" w:rsidR="002848BB" w:rsidRDefault="002848BB" w:rsidP="00D52FF7">
      <w:r>
        <w:separator/>
      </w:r>
    </w:p>
  </w:endnote>
  <w:endnote w:type="continuationSeparator" w:id="0">
    <w:p w14:paraId="7934CC9D" w14:textId="77777777" w:rsidR="002848BB" w:rsidRDefault="002848BB"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ABDE5" w14:textId="77777777" w:rsidR="00F84A7C" w:rsidRDefault="00F84A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0FF5CDA">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FE3984"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FE3984" w:rsidRPr="00123815" w:rsidRDefault="00FE3984" w:rsidP="001A2540">
    <w:pPr>
      <w:pStyle w:val="Fuzeile"/>
      <w:rPr>
        <w:rFonts w:ascii="Arial" w:hAnsi="Arial" w:cs="Arial"/>
        <w:color w:val="A6A6A6" w:themeColor="background1" w:themeShade="A6"/>
        <w:sz w:val="16"/>
      </w:rPr>
    </w:pPr>
  </w:p>
  <w:p w14:paraId="40F9EF00" w14:textId="77777777" w:rsidR="0010541B" w:rsidRPr="0010541B" w:rsidRDefault="0010541B" w:rsidP="0010541B">
    <w:pPr>
      <w:pStyle w:val="Fuzeile"/>
      <w:rPr>
        <w:rFonts w:ascii="Arial" w:hAnsi="Arial" w:cs="Arial"/>
        <w:color w:val="A6A6A6" w:themeColor="background1" w:themeShade="A6"/>
        <w:sz w:val="16"/>
      </w:rPr>
    </w:pPr>
    <w:r w:rsidRPr="0010541B">
      <w:rPr>
        <w:rFonts w:ascii="Arial" w:hAnsi="Arial" w:cs="Arial"/>
        <w:color w:val="A6A6A6" w:themeColor="background1" w:themeShade="A6"/>
        <w:sz w:val="16"/>
      </w:rPr>
      <w:t>LAMILUX Heinrich Strunz Holding GmbH &amp; Co. KG</w:t>
    </w:r>
  </w:p>
  <w:p w14:paraId="4F52B754" w14:textId="727311DA" w:rsidR="0010541B" w:rsidRPr="0010541B" w:rsidRDefault="00DC75E0" w:rsidP="0010541B">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334FF3AC" w14:textId="2CE272F3" w:rsidR="0010541B" w:rsidRPr="0010541B" w:rsidRDefault="0010541B" w:rsidP="0010541B">
    <w:pPr>
      <w:pStyle w:val="Fuzeile"/>
      <w:tabs>
        <w:tab w:val="clear" w:pos="4536"/>
        <w:tab w:val="clear" w:pos="9072"/>
        <w:tab w:val="center" w:pos="3826"/>
      </w:tabs>
      <w:rPr>
        <w:rFonts w:ascii="Arial" w:hAnsi="Arial" w:cs="Arial"/>
        <w:color w:val="A6A6A6" w:themeColor="background1" w:themeShade="A6"/>
        <w:sz w:val="16"/>
      </w:rPr>
    </w:pPr>
    <w:proofErr w:type="spellStart"/>
    <w:r w:rsidRPr="0010541B">
      <w:rPr>
        <w:rFonts w:ascii="Arial" w:hAnsi="Arial" w:cs="Arial"/>
        <w:color w:val="A6A6A6" w:themeColor="background1" w:themeShade="A6"/>
        <w:sz w:val="16"/>
      </w:rPr>
      <w:t>Zehstraße</w:t>
    </w:r>
    <w:proofErr w:type="spellEnd"/>
    <w:r w:rsidRPr="0010541B">
      <w:rPr>
        <w:rFonts w:ascii="Arial" w:hAnsi="Arial" w:cs="Arial"/>
        <w:color w:val="A6A6A6" w:themeColor="background1" w:themeShade="A6"/>
        <w:sz w:val="16"/>
      </w:rPr>
      <w:t xml:space="preserve"> 2</w:t>
    </w:r>
    <w:r>
      <w:rPr>
        <w:rFonts w:ascii="Arial" w:hAnsi="Arial" w:cs="Arial"/>
        <w:color w:val="A6A6A6" w:themeColor="background1" w:themeShade="A6"/>
        <w:sz w:val="16"/>
      </w:rPr>
      <w:tab/>
    </w:r>
  </w:p>
  <w:p w14:paraId="1D43E561" w14:textId="77777777" w:rsidR="0010541B" w:rsidRPr="0010541B" w:rsidRDefault="0010541B" w:rsidP="0010541B">
    <w:pPr>
      <w:pStyle w:val="Fuzeile"/>
      <w:rPr>
        <w:rFonts w:ascii="Arial" w:hAnsi="Arial" w:cs="Arial"/>
        <w:color w:val="A6A6A6" w:themeColor="background1" w:themeShade="A6"/>
        <w:sz w:val="16"/>
      </w:rPr>
    </w:pPr>
    <w:r w:rsidRPr="0010541B">
      <w:rPr>
        <w:rFonts w:ascii="Arial" w:hAnsi="Arial" w:cs="Arial"/>
        <w:color w:val="A6A6A6" w:themeColor="background1" w:themeShade="A6"/>
        <w:sz w:val="16"/>
      </w:rPr>
      <w:t>95111 Rehau</w:t>
    </w:r>
  </w:p>
  <w:p w14:paraId="50C37030" w14:textId="0509AF2E" w:rsidR="0010541B" w:rsidRPr="0010541B" w:rsidRDefault="0010541B" w:rsidP="0010541B">
    <w:pPr>
      <w:pStyle w:val="Fuzeile"/>
      <w:rPr>
        <w:rFonts w:ascii="Arial" w:hAnsi="Arial" w:cs="Arial"/>
        <w:color w:val="A6A6A6" w:themeColor="background1" w:themeShade="A6"/>
        <w:sz w:val="16"/>
      </w:rPr>
    </w:pPr>
    <w:r w:rsidRPr="0010541B">
      <w:rPr>
        <w:rFonts w:ascii="Arial" w:hAnsi="Arial" w:cs="Arial"/>
        <w:color w:val="A6A6A6" w:themeColor="background1" w:themeShade="A6"/>
        <w:sz w:val="16"/>
      </w:rPr>
      <w:t>Tel. 09283/595-</w:t>
    </w:r>
    <w:r w:rsidR="00DC75E0">
      <w:rPr>
        <w:rFonts w:ascii="Arial" w:hAnsi="Arial" w:cs="Arial"/>
        <w:color w:val="A6A6A6" w:themeColor="background1" w:themeShade="A6"/>
        <w:sz w:val="16"/>
      </w:rPr>
      <w:t>270</w:t>
    </w:r>
  </w:p>
  <w:p w14:paraId="5B743655" w14:textId="11DCD134" w:rsidR="00FE3984" w:rsidRPr="00123815" w:rsidRDefault="0010541B" w:rsidP="0010541B">
    <w:pPr>
      <w:pStyle w:val="Fuzeile"/>
      <w:rPr>
        <w:rFonts w:ascii="Arial" w:hAnsi="Arial" w:cs="Arial"/>
        <w:color w:val="A6A6A6" w:themeColor="background1" w:themeShade="A6"/>
        <w:sz w:val="16"/>
        <w:lang w:val="it-IT"/>
      </w:rPr>
    </w:pPr>
    <w:r w:rsidRPr="0010541B">
      <w:rPr>
        <w:rFonts w:ascii="Arial" w:hAnsi="Arial" w:cs="Arial"/>
        <w:color w:val="A6A6A6" w:themeColor="background1" w:themeShade="A6"/>
        <w:sz w:val="16"/>
      </w:rPr>
      <w:t xml:space="preserve">E-Mail: </w:t>
    </w:r>
    <w:proofErr w:type="spellStart"/>
    <w:proofErr w:type="gramStart"/>
    <w:r w:rsidR="00DC75E0">
      <w:rPr>
        <w:rFonts w:ascii="Arial" w:hAnsi="Arial" w:cs="Arial"/>
        <w:color w:val="A6A6A6" w:themeColor="background1" w:themeShade="A6"/>
        <w:sz w:val="16"/>
      </w:rPr>
      <w:t>natalia.schoettner</w:t>
    </w:r>
    <w:proofErr w:type="spellEnd"/>
    <w:proofErr w:type="gramEnd"/>
    <w:r w:rsidR="00DC75E0" w:rsidRPr="0010541B">
      <w:rPr>
        <w:rFonts w:ascii="Arial" w:hAnsi="Arial" w:cs="Arial"/>
        <w:color w:val="A6A6A6" w:themeColor="background1" w:themeShade="A6"/>
        <w:sz w:val="16"/>
      </w:rPr>
      <w:t xml:space="preserve"> </w:t>
    </w:r>
    <w:r w:rsidRPr="0010541B">
      <w:rPr>
        <w:rFonts w:ascii="Arial" w:hAnsi="Arial" w:cs="Arial"/>
        <w:color w:val="A6A6A6" w:themeColor="background1" w:themeShade="A6"/>
        <w:sz w:val="16"/>
      </w:rPr>
      <w:t>@lamilux.de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BF8DC" w14:textId="77777777" w:rsidR="00F84A7C" w:rsidRDefault="00F84A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86E77" w14:textId="77777777" w:rsidR="002848BB" w:rsidRDefault="002848BB" w:rsidP="00D52FF7">
      <w:r>
        <w:separator/>
      </w:r>
    </w:p>
  </w:footnote>
  <w:footnote w:type="continuationSeparator" w:id="0">
    <w:p w14:paraId="381A381D" w14:textId="77777777" w:rsidR="002848BB" w:rsidRDefault="002848BB"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A440" w14:textId="77777777" w:rsidR="00F84A7C" w:rsidRDefault="00F84A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04C2DA79">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3931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9FFB7C7"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84A7C">
      <w:rPr>
        <w:rFonts w:ascii="Arial" w:hAnsi="Arial" w:cs="Arial"/>
      </w:rPr>
      <w:t>16</w:t>
    </w:r>
    <w:r w:rsidR="00D26C34">
      <w:rPr>
        <w:rFonts w:ascii="Arial" w:hAnsi="Arial" w:cs="Arial"/>
      </w:rPr>
      <w:t xml:space="preserve">. </w:t>
    </w:r>
    <w:r w:rsidR="004D0E7B">
      <w:rPr>
        <w:rFonts w:ascii="Arial" w:hAnsi="Arial" w:cs="Arial"/>
      </w:rPr>
      <w:t>Juli</w:t>
    </w:r>
    <w:r w:rsidR="0010541B">
      <w:rPr>
        <w:rFonts w:ascii="Arial" w:hAnsi="Arial" w:cs="Arial"/>
      </w:rPr>
      <w:t xml:space="preserve"> 202</w:t>
    </w:r>
    <w:r w:rsidR="004D0E7B">
      <w:rPr>
        <w:rFonts w:ascii="Arial" w:hAnsi="Arial" w:cs="Arial"/>
      </w:rPr>
      <w:t>5</w:t>
    </w:r>
  </w:p>
  <w:p w14:paraId="549B2A5E" w14:textId="77777777" w:rsidR="00056167" w:rsidRDefault="00056167">
    <w:pPr>
      <w:pStyle w:val="Kopfzeile"/>
      <w:rPr>
        <w:rFonts w:ascii="Arial" w:hAnsi="Arial" w:cs="Arial"/>
      </w:rPr>
    </w:pPr>
  </w:p>
  <w:p w14:paraId="59F9D09A" w14:textId="38F3FF19" w:rsidR="00FE3984" w:rsidRDefault="00FE3984">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84CFA" w14:textId="77777777" w:rsidR="00F84A7C" w:rsidRDefault="00F84A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614FFE"/>
    <w:multiLevelType w:val="multilevel"/>
    <w:tmpl w:val="15C6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D229AC"/>
    <w:multiLevelType w:val="hybridMultilevel"/>
    <w:tmpl w:val="7C6E24E8"/>
    <w:lvl w:ilvl="0" w:tplc="0CAECD4C">
      <w:numFmt w:val="bullet"/>
      <w:lvlText w:val="-"/>
      <w:lvlJc w:val="left"/>
      <w:pPr>
        <w:ind w:left="720" w:hanging="360"/>
      </w:pPr>
      <w:rPr>
        <w:rFonts w:ascii="Arial" w:eastAsia="Apto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8523909">
    <w:abstractNumId w:val="0"/>
  </w:num>
  <w:num w:numId="2" w16cid:durableId="437140922">
    <w:abstractNumId w:val="2"/>
  </w:num>
  <w:num w:numId="3" w16cid:durableId="1466775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426C"/>
    <w:rsid w:val="00056167"/>
    <w:rsid w:val="00060BC4"/>
    <w:rsid w:val="00062629"/>
    <w:rsid w:val="00064CE6"/>
    <w:rsid w:val="000677D7"/>
    <w:rsid w:val="00072172"/>
    <w:rsid w:val="00080CA8"/>
    <w:rsid w:val="00085551"/>
    <w:rsid w:val="000A23F6"/>
    <w:rsid w:val="000A757F"/>
    <w:rsid w:val="000C2B7C"/>
    <w:rsid w:val="000C559E"/>
    <w:rsid w:val="000D27A2"/>
    <w:rsid w:val="000D4B02"/>
    <w:rsid w:val="000F14A4"/>
    <w:rsid w:val="000F77A3"/>
    <w:rsid w:val="00103AA4"/>
    <w:rsid w:val="0010541B"/>
    <w:rsid w:val="00115807"/>
    <w:rsid w:val="00123815"/>
    <w:rsid w:val="0013140D"/>
    <w:rsid w:val="00133A37"/>
    <w:rsid w:val="0013787B"/>
    <w:rsid w:val="00137FE0"/>
    <w:rsid w:val="0015277D"/>
    <w:rsid w:val="00154757"/>
    <w:rsid w:val="00155270"/>
    <w:rsid w:val="00157050"/>
    <w:rsid w:val="00160915"/>
    <w:rsid w:val="001651E0"/>
    <w:rsid w:val="001662CB"/>
    <w:rsid w:val="00182B58"/>
    <w:rsid w:val="00182F4E"/>
    <w:rsid w:val="00196946"/>
    <w:rsid w:val="001A311E"/>
    <w:rsid w:val="001A49BD"/>
    <w:rsid w:val="001A5B01"/>
    <w:rsid w:val="001A6AA2"/>
    <w:rsid w:val="001B3C93"/>
    <w:rsid w:val="001B7227"/>
    <w:rsid w:val="001C0E04"/>
    <w:rsid w:val="001D0D1F"/>
    <w:rsid w:val="001D224F"/>
    <w:rsid w:val="001D4D36"/>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0C7F"/>
    <w:rsid w:val="00273D54"/>
    <w:rsid w:val="00280290"/>
    <w:rsid w:val="002848BB"/>
    <w:rsid w:val="002866F7"/>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B6792"/>
    <w:rsid w:val="003C17EA"/>
    <w:rsid w:val="003C647D"/>
    <w:rsid w:val="003C73D2"/>
    <w:rsid w:val="003F2E63"/>
    <w:rsid w:val="00401883"/>
    <w:rsid w:val="00402BDE"/>
    <w:rsid w:val="0040391C"/>
    <w:rsid w:val="004067DD"/>
    <w:rsid w:val="00411068"/>
    <w:rsid w:val="00423556"/>
    <w:rsid w:val="004353BF"/>
    <w:rsid w:val="004366F4"/>
    <w:rsid w:val="0044025A"/>
    <w:rsid w:val="0046080D"/>
    <w:rsid w:val="00460D05"/>
    <w:rsid w:val="004664EE"/>
    <w:rsid w:val="004727F2"/>
    <w:rsid w:val="00477FA1"/>
    <w:rsid w:val="00483EBD"/>
    <w:rsid w:val="004843F3"/>
    <w:rsid w:val="00491C64"/>
    <w:rsid w:val="00491FDB"/>
    <w:rsid w:val="00497177"/>
    <w:rsid w:val="004A4455"/>
    <w:rsid w:val="004A6C15"/>
    <w:rsid w:val="004B340A"/>
    <w:rsid w:val="004C4972"/>
    <w:rsid w:val="004C76A8"/>
    <w:rsid w:val="004D00FC"/>
    <w:rsid w:val="004D08A8"/>
    <w:rsid w:val="004D0E7B"/>
    <w:rsid w:val="004E079E"/>
    <w:rsid w:val="004E0AC9"/>
    <w:rsid w:val="004E49C1"/>
    <w:rsid w:val="004F2009"/>
    <w:rsid w:val="004F596F"/>
    <w:rsid w:val="00500234"/>
    <w:rsid w:val="005075C4"/>
    <w:rsid w:val="00521744"/>
    <w:rsid w:val="00524852"/>
    <w:rsid w:val="005363AE"/>
    <w:rsid w:val="0055188A"/>
    <w:rsid w:val="00557B1E"/>
    <w:rsid w:val="005620EB"/>
    <w:rsid w:val="00572AD4"/>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0D64"/>
    <w:rsid w:val="0061372F"/>
    <w:rsid w:val="00620C52"/>
    <w:rsid w:val="006236DC"/>
    <w:rsid w:val="006260B5"/>
    <w:rsid w:val="00630BD9"/>
    <w:rsid w:val="00632818"/>
    <w:rsid w:val="00634549"/>
    <w:rsid w:val="00661C3E"/>
    <w:rsid w:val="00672C26"/>
    <w:rsid w:val="00681417"/>
    <w:rsid w:val="006876EE"/>
    <w:rsid w:val="006905D0"/>
    <w:rsid w:val="006B4902"/>
    <w:rsid w:val="006B5296"/>
    <w:rsid w:val="006B6879"/>
    <w:rsid w:val="006C2043"/>
    <w:rsid w:val="006C32FE"/>
    <w:rsid w:val="006C7C4D"/>
    <w:rsid w:val="006D0853"/>
    <w:rsid w:val="006E7291"/>
    <w:rsid w:val="007215FB"/>
    <w:rsid w:val="00724A6B"/>
    <w:rsid w:val="00731591"/>
    <w:rsid w:val="007445FF"/>
    <w:rsid w:val="00744DD2"/>
    <w:rsid w:val="00751907"/>
    <w:rsid w:val="00753C46"/>
    <w:rsid w:val="00755CED"/>
    <w:rsid w:val="00755E6A"/>
    <w:rsid w:val="00761767"/>
    <w:rsid w:val="0076202E"/>
    <w:rsid w:val="00764350"/>
    <w:rsid w:val="00783661"/>
    <w:rsid w:val="0079159D"/>
    <w:rsid w:val="00793BD5"/>
    <w:rsid w:val="00795D07"/>
    <w:rsid w:val="007B1865"/>
    <w:rsid w:val="007C0398"/>
    <w:rsid w:val="007C4273"/>
    <w:rsid w:val="007C6052"/>
    <w:rsid w:val="007D677D"/>
    <w:rsid w:val="007E0C13"/>
    <w:rsid w:val="007E15DF"/>
    <w:rsid w:val="00800556"/>
    <w:rsid w:val="008051B0"/>
    <w:rsid w:val="0081332C"/>
    <w:rsid w:val="00815E7C"/>
    <w:rsid w:val="00820876"/>
    <w:rsid w:val="008228F7"/>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7D5A"/>
    <w:rsid w:val="00AB2ED5"/>
    <w:rsid w:val="00AC19F6"/>
    <w:rsid w:val="00AC36BF"/>
    <w:rsid w:val="00AD7EAE"/>
    <w:rsid w:val="00AE0976"/>
    <w:rsid w:val="00AF49C6"/>
    <w:rsid w:val="00B15ED4"/>
    <w:rsid w:val="00B213D6"/>
    <w:rsid w:val="00B35F75"/>
    <w:rsid w:val="00B362C6"/>
    <w:rsid w:val="00B40F5A"/>
    <w:rsid w:val="00B42FF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21BE7"/>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3F3A"/>
    <w:rsid w:val="00CE0D56"/>
    <w:rsid w:val="00CF6903"/>
    <w:rsid w:val="00D14114"/>
    <w:rsid w:val="00D1701D"/>
    <w:rsid w:val="00D26C34"/>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C7266"/>
    <w:rsid w:val="00DC75E0"/>
    <w:rsid w:val="00DD1675"/>
    <w:rsid w:val="00DD47C8"/>
    <w:rsid w:val="00DE46CD"/>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3B2"/>
    <w:rsid w:val="00E724E6"/>
    <w:rsid w:val="00E72FAA"/>
    <w:rsid w:val="00E73B03"/>
    <w:rsid w:val="00E8141E"/>
    <w:rsid w:val="00E92649"/>
    <w:rsid w:val="00EA32C7"/>
    <w:rsid w:val="00EA6F9F"/>
    <w:rsid w:val="00ED1D2F"/>
    <w:rsid w:val="00ED1ECA"/>
    <w:rsid w:val="00ED65D1"/>
    <w:rsid w:val="00EE2D68"/>
    <w:rsid w:val="00EF015A"/>
    <w:rsid w:val="00EF419C"/>
    <w:rsid w:val="00EF74DE"/>
    <w:rsid w:val="00F11C67"/>
    <w:rsid w:val="00F15EBA"/>
    <w:rsid w:val="00F209EE"/>
    <w:rsid w:val="00F269C2"/>
    <w:rsid w:val="00F40A6A"/>
    <w:rsid w:val="00F44EF5"/>
    <w:rsid w:val="00F54A5F"/>
    <w:rsid w:val="00F65CE8"/>
    <w:rsid w:val="00F703B5"/>
    <w:rsid w:val="00F70511"/>
    <w:rsid w:val="00F766A9"/>
    <w:rsid w:val="00F82E6C"/>
    <w:rsid w:val="00F84A7C"/>
    <w:rsid w:val="00F87390"/>
    <w:rsid w:val="00F93A77"/>
    <w:rsid w:val="00F96EC7"/>
    <w:rsid w:val="00FA2D59"/>
    <w:rsid w:val="00FA63DD"/>
    <w:rsid w:val="00FA71F3"/>
    <w:rsid w:val="00FB3C12"/>
    <w:rsid w:val="00FB6222"/>
    <w:rsid w:val="00FC1840"/>
    <w:rsid w:val="00FC2CA8"/>
    <w:rsid w:val="00FE15F6"/>
    <w:rsid w:val="00FE3984"/>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uiPriority w:val="22"/>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StandardWeb">
    <w:name w:val="Normal (Web)"/>
    <w:basedOn w:val="Standard"/>
    <w:uiPriority w:val="99"/>
    <w:semiHidden/>
    <w:unhideWhenUsed/>
    <w:rsid w:val="004D0E7B"/>
    <w:pPr>
      <w:spacing w:before="100" w:beforeAutospacing="1" w:after="100" w:afterAutospacing="1"/>
    </w:pPr>
  </w:style>
  <w:style w:type="character" w:styleId="Hervorhebung">
    <w:name w:val="Emphasis"/>
    <w:basedOn w:val="Absatz-Standardschriftart"/>
    <w:uiPriority w:val="20"/>
    <w:qFormat/>
    <w:rsid w:val="004D0E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50471">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282419510">
      <w:bodyDiv w:val="1"/>
      <w:marLeft w:val="0"/>
      <w:marRight w:val="0"/>
      <w:marTop w:val="0"/>
      <w:marBottom w:val="0"/>
      <w:divBdr>
        <w:top w:val="none" w:sz="0" w:space="0" w:color="auto"/>
        <w:left w:val="none" w:sz="0" w:space="0" w:color="auto"/>
        <w:bottom w:val="none" w:sz="0" w:space="0" w:color="auto"/>
        <w:right w:val="none" w:sz="0" w:space="0" w:color="auto"/>
      </w:divBdr>
    </w:div>
    <w:div w:id="301541230">
      <w:bodyDiv w:val="1"/>
      <w:marLeft w:val="0"/>
      <w:marRight w:val="0"/>
      <w:marTop w:val="0"/>
      <w:marBottom w:val="0"/>
      <w:divBdr>
        <w:top w:val="none" w:sz="0" w:space="0" w:color="auto"/>
        <w:left w:val="none" w:sz="0" w:space="0" w:color="auto"/>
        <w:bottom w:val="none" w:sz="0" w:space="0" w:color="auto"/>
        <w:right w:val="none" w:sz="0" w:space="0" w:color="auto"/>
      </w:divBdr>
    </w:div>
    <w:div w:id="347878841">
      <w:bodyDiv w:val="1"/>
      <w:marLeft w:val="0"/>
      <w:marRight w:val="0"/>
      <w:marTop w:val="0"/>
      <w:marBottom w:val="0"/>
      <w:divBdr>
        <w:top w:val="none" w:sz="0" w:space="0" w:color="auto"/>
        <w:left w:val="none" w:sz="0" w:space="0" w:color="auto"/>
        <w:bottom w:val="none" w:sz="0" w:space="0" w:color="auto"/>
        <w:right w:val="none" w:sz="0" w:space="0" w:color="auto"/>
      </w:divBdr>
    </w:div>
    <w:div w:id="413749643">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35467917">
      <w:bodyDiv w:val="1"/>
      <w:marLeft w:val="0"/>
      <w:marRight w:val="0"/>
      <w:marTop w:val="0"/>
      <w:marBottom w:val="0"/>
      <w:divBdr>
        <w:top w:val="none" w:sz="0" w:space="0" w:color="auto"/>
        <w:left w:val="none" w:sz="0" w:space="0" w:color="auto"/>
        <w:bottom w:val="none" w:sz="0" w:space="0" w:color="auto"/>
        <w:right w:val="none" w:sz="0" w:space="0" w:color="auto"/>
      </w:divBdr>
    </w:div>
    <w:div w:id="765343636">
      <w:bodyDiv w:val="1"/>
      <w:marLeft w:val="0"/>
      <w:marRight w:val="0"/>
      <w:marTop w:val="0"/>
      <w:marBottom w:val="0"/>
      <w:divBdr>
        <w:top w:val="none" w:sz="0" w:space="0" w:color="auto"/>
        <w:left w:val="none" w:sz="0" w:space="0" w:color="auto"/>
        <w:bottom w:val="none" w:sz="0" w:space="0" w:color="auto"/>
        <w:right w:val="none" w:sz="0" w:space="0" w:color="auto"/>
      </w:divBdr>
    </w:div>
    <w:div w:id="816650953">
      <w:bodyDiv w:val="1"/>
      <w:marLeft w:val="0"/>
      <w:marRight w:val="0"/>
      <w:marTop w:val="0"/>
      <w:marBottom w:val="0"/>
      <w:divBdr>
        <w:top w:val="none" w:sz="0" w:space="0" w:color="auto"/>
        <w:left w:val="none" w:sz="0" w:space="0" w:color="auto"/>
        <w:bottom w:val="none" w:sz="0" w:space="0" w:color="auto"/>
        <w:right w:val="none" w:sz="0" w:space="0" w:color="auto"/>
      </w:divBdr>
    </w:div>
    <w:div w:id="874972320">
      <w:bodyDiv w:val="1"/>
      <w:marLeft w:val="0"/>
      <w:marRight w:val="0"/>
      <w:marTop w:val="0"/>
      <w:marBottom w:val="0"/>
      <w:divBdr>
        <w:top w:val="none" w:sz="0" w:space="0" w:color="auto"/>
        <w:left w:val="none" w:sz="0" w:space="0" w:color="auto"/>
        <w:bottom w:val="none" w:sz="0" w:space="0" w:color="auto"/>
        <w:right w:val="none" w:sz="0" w:space="0" w:color="auto"/>
      </w:divBdr>
    </w:div>
    <w:div w:id="1259826544">
      <w:bodyDiv w:val="1"/>
      <w:marLeft w:val="0"/>
      <w:marRight w:val="0"/>
      <w:marTop w:val="0"/>
      <w:marBottom w:val="0"/>
      <w:divBdr>
        <w:top w:val="none" w:sz="0" w:space="0" w:color="auto"/>
        <w:left w:val="none" w:sz="0" w:space="0" w:color="auto"/>
        <w:bottom w:val="none" w:sz="0" w:space="0" w:color="auto"/>
        <w:right w:val="none" w:sz="0" w:space="0" w:color="auto"/>
      </w:divBdr>
    </w:div>
    <w:div w:id="1407534229">
      <w:bodyDiv w:val="1"/>
      <w:marLeft w:val="0"/>
      <w:marRight w:val="0"/>
      <w:marTop w:val="0"/>
      <w:marBottom w:val="0"/>
      <w:divBdr>
        <w:top w:val="none" w:sz="0" w:space="0" w:color="auto"/>
        <w:left w:val="none" w:sz="0" w:space="0" w:color="auto"/>
        <w:bottom w:val="none" w:sz="0" w:space="0" w:color="auto"/>
        <w:right w:val="none" w:sz="0" w:space="0" w:color="auto"/>
      </w:divBdr>
    </w:div>
    <w:div w:id="1424106441">
      <w:bodyDiv w:val="1"/>
      <w:marLeft w:val="0"/>
      <w:marRight w:val="0"/>
      <w:marTop w:val="0"/>
      <w:marBottom w:val="0"/>
      <w:divBdr>
        <w:top w:val="none" w:sz="0" w:space="0" w:color="auto"/>
        <w:left w:val="none" w:sz="0" w:space="0" w:color="auto"/>
        <w:bottom w:val="none" w:sz="0" w:space="0" w:color="auto"/>
        <w:right w:val="none" w:sz="0" w:space="0" w:color="auto"/>
      </w:divBdr>
    </w:div>
    <w:div w:id="1438332088">
      <w:bodyDiv w:val="1"/>
      <w:marLeft w:val="0"/>
      <w:marRight w:val="0"/>
      <w:marTop w:val="0"/>
      <w:marBottom w:val="0"/>
      <w:divBdr>
        <w:top w:val="none" w:sz="0" w:space="0" w:color="auto"/>
        <w:left w:val="none" w:sz="0" w:space="0" w:color="auto"/>
        <w:bottom w:val="none" w:sz="0" w:space="0" w:color="auto"/>
        <w:right w:val="none" w:sz="0" w:space="0" w:color="auto"/>
      </w:divBdr>
    </w:div>
    <w:div w:id="157596824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50865002">
      <w:bodyDiv w:val="1"/>
      <w:marLeft w:val="0"/>
      <w:marRight w:val="0"/>
      <w:marTop w:val="0"/>
      <w:marBottom w:val="0"/>
      <w:divBdr>
        <w:top w:val="none" w:sz="0" w:space="0" w:color="auto"/>
        <w:left w:val="none" w:sz="0" w:space="0" w:color="auto"/>
        <w:bottom w:val="none" w:sz="0" w:space="0" w:color="auto"/>
        <w:right w:val="none" w:sz="0" w:space="0" w:color="auto"/>
      </w:divBdr>
    </w:div>
    <w:div w:id="1781729179">
      <w:bodyDiv w:val="1"/>
      <w:marLeft w:val="0"/>
      <w:marRight w:val="0"/>
      <w:marTop w:val="0"/>
      <w:marBottom w:val="0"/>
      <w:divBdr>
        <w:top w:val="none" w:sz="0" w:space="0" w:color="auto"/>
        <w:left w:val="none" w:sz="0" w:space="0" w:color="auto"/>
        <w:bottom w:val="none" w:sz="0" w:space="0" w:color="auto"/>
        <w:right w:val="none" w:sz="0" w:space="0" w:color="auto"/>
      </w:divBdr>
    </w:div>
    <w:div w:id="213197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3619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23</cp:revision>
  <cp:lastPrinted>2021-07-29T06:45:00Z</cp:lastPrinted>
  <dcterms:created xsi:type="dcterms:W3CDTF">2023-01-17T13:50:00Z</dcterms:created>
  <dcterms:modified xsi:type="dcterms:W3CDTF">2025-07-17T09:01:00Z</dcterms:modified>
</cp:coreProperties>
</file>