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B38F8" w14:textId="12777151" w:rsidR="00C805F8" w:rsidRPr="003326EA" w:rsidRDefault="00AF5141" w:rsidP="00B15B36">
      <w:pPr>
        <w:pStyle w:val="Textkrper"/>
        <w:spacing w:line="360" w:lineRule="exact"/>
        <w:jc w:val="left"/>
        <w:rPr>
          <w:rFonts w:ascii="Calibri" w:hAnsi="Calibri"/>
          <w:b w:val="0"/>
          <w:bCs w:val="0"/>
          <w:sz w:val="24"/>
          <w:u w:val="single"/>
        </w:rPr>
      </w:pPr>
      <w:r>
        <w:rPr>
          <w:rFonts w:ascii="Calibri" w:hAnsi="Calibri"/>
          <w:b w:val="0"/>
          <w:bCs w:val="0"/>
          <w:sz w:val="24"/>
          <w:u w:val="single"/>
        </w:rPr>
        <w:t>Teuerungszuschlag für Lieferungen ab 01.04.2022</w:t>
      </w:r>
    </w:p>
    <w:p w14:paraId="5EC4B9DC" w14:textId="77777777" w:rsidR="003326EA" w:rsidRDefault="003326EA" w:rsidP="00B15B36">
      <w:pPr>
        <w:pStyle w:val="Textkrper"/>
        <w:spacing w:line="360" w:lineRule="exact"/>
        <w:jc w:val="left"/>
        <w:rPr>
          <w:rFonts w:ascii="Calibri" w:hAnsi="Calibri"/>
          <w:sz w:val="28"/>
          <w:szCs w:val="28"/>
        </w:rPr>
      </w:pPr>
    </w:p>
    <w:p w14:paraId="76B4A7E5" w14:textId="0F0EA610" w:rsidR="00B15B36" w:rsidRPr="00AF5141" w:rsidRDefault="00136F5A" w:rsidP="00B57005">
      <w:pPr>
        <w:pStyle w:val="Textkrper"/>
        <w:jc w:val="left"/>
        <w:rPr>
          <w:rFonts w:ascii="Calibri" w:hAnsi="Calibri"/>
          <w:sz w:val="34"/>
          <w:szCs w:val="34"/>
        </w:rPr>
      </w:pPr>
      <w:r>
        <w:rPr>
          <w:rFonts w:ascii="Calibri" w:hAnsi="Calibri"/>
          <w:sz w:val="34"/>
          <w:szCs w:val="34"/>
        </w:rPr>
        <w:t xml:space="preserve">Erneute </w:t>
      </w:r>
      <w:r w:rsidR="00AF5141" w:rsidRPr="00AF5141">
        <w:rPr>
          <w:rFonts w:ascii="Calibri" w:hAnsi="Calibri"/>
          <w:sz w:val="34"/>
          <w:szCs w:val="34"/>
        </w:rPr>
        <w:t xml:space="preserve">Preisanpassung bei LAMILUX Composites </w:t>
      </w:r>
    </w:p>
    <w:p w14:paraId="6C755FF6" w14:textId="77777777" w:rsidR="00B15B36" w:rsidRPr="00C805F8" w:rsidRDefault="00B15B36" w:rsidP="00B15B36">
      <w:pPr>
        <w:pStyle w:val="Textkrper"/>
        <w:spacing w:line="360" w:lineRule="exact"/>
        <w:jc w:val="left"/>
        <w:rPr>
          <w:rFonts w:ascii="Calibri" w:hAnsi="Calibri"/>
          <w:sz w:val="28"/>
          <w:szCs w:val="28"/>
        </w:rPr>
      </w:pPr>
    </w:p>
    <w:p w14:paraId="0C67DE4D" w14:textId="727366CE" w:rsidR="009C6099" w:rsidRDefault="00931254" w:rsidP="00A200CA">
      <w:pPr>
        <w:pStyle w:val="Textkrper"/>
        <w:spacing w:line="360" w:lineRule="exact"/>
        <w:rPr>
          <w:rFonts w:ascii="Calibri" w:hAnsi="Calibri"/>
          <w:sz w:val="24"/>
        </w:rPr>
      </w:pPr>
      <w:r w:rsidRPr="00931254">
        <w:rPr>
          <w:rFonts w:ascii="Calibri" w:hAnsi="Calibri"/>
          <w:sz w:val="24"/>
        </w:rPr>
        <w:t xml:space="preserve">Neben einer weltweiten Pandemie bereitet </w:t>
      </w:r>
      <w:r w:rsidR="00394DE0">
        <w:rPr>
          <w:rFonts w:ascii="Calibri" w:hAnsi="Calibri"/>
          <w:sz w:val="24"/>
        </w:rPr>
        <w:t xml:space="preserve">aktuell </w:t>
      </w:r>
      <w:r>
        <w:rPr>
          <w:rFonts w:ascii="Calibri" w:hAnsi="Calibri"/>
          <w:sz w:val="24"/>
        </w:rPr>
        <w:t>der Ukraine-Krieg und das damit verbundene tägliche Leid v</w:t>
      </w:r>
      <w:r w:rsidRPr="00931254">
        <w:rPr>
          <w:rFonts w:ascii="Calibri" w:hAnsi="Calibri"/>
          <w:sz w:val="24"/>
        </w:rPr>
        <w:t xml:space="preserve">on Millionen von </w:t>
      </w:r>
      <w:r>
        <w:rPr>
          <w:rFonts w:ascii="Calibri" w:hAnsi="Calibri"/>
          <w:sz w:val="24"/>
        </w:rPr>
        <w:t xml:space="preserve">Menschen </w:t>
      </w:r>
      <w:r w:rsidR="00394DE0">
        <w:rPr>
          <w:rFonts w:ascii="Calibri" w:hAnsi="Calibri"/>
          <w:sz w:val="24"/>
        </w:rPr>
        <w:t xml:space="preserve">der gesamten Welt </w:t>
      </w:r>
      <w:r w:rsidRPr="00931254">
        <w:rPr>
          <w:rFonts w:ascii="Calibri" w:hAnsi="Calibri"/>
          <w:sz w:val="24"/>
        </w:rPr>
        <w:t xml:space="preserve">große Sorgen. Aufgrund von Sanktionen </w:t>
      </w:r>
      <w:r>
        <w:rPr>
          <w:rFonts w:ascii="Calibri" w:hAnsi="Calibri"/>
          <w:sz w:val="24"/>
        </w:rPr>
        <w:t xml:space="preserve">vieler Länder </w:t>
      </w:r>
      <w:r w:rsidRPr="00931254">
        <w:rPr>
          <w:rFonts w:ascii="Calibri" w:hAnsi="Calibri"/>
          <w:sz w:val="24"/>
        </w:rPr>
        <w:t xml:space="preserve">und einer deutlich verringerten Rohstoffverfügbarkeit </w:t>
      </w:r>
      <w:r w:rsidR="006B57CA">
        <w:rPr>
          <w:rFonts w:ascii="Calibri" w:hAnsi="Calibri"/>
          <w:sz w:val="24"/>
        </w:rPr>
        <w:t xml:space="preserve">in Folge des Krieges </w:t>
      </w:r>
      <w:r w:rsidRPr="00931254">
        <w:rPr>
          <w:rFonts w:ascii="Calibri" w:hAnsi="Calibri"/>
          <w:sz w:val="24"/>
        </w:rPr>
        <w:t xml:space="preserve">kommt es </w:t>
      </w:r>
      <w:r w:rsidR="00FD07A1">
        <w:rPr>
          <w:rFonts w:ascii="Calibri" w:hAnsi="Calibri"/>
          <w:sz w:val="24"/>
        </w:rPr>
        <w:t xml:space="preserve">weltweit </w:t>
      </w:r>
      <w:r w:rsidR="006B57CA">
        <w:rPr>
          <w:rFonts w:ascii="Calibri" w:hAnsi="Calibri"/>
          <w:sz w:val="24"/>
        </w:rPr>
        <w:t>zu starken Preissteigerungen, von denen auch LAMILUX Composites betroffen ist. Der Spezialist für faserverstärkte Kunststoffe verkündet deshalb einen Teuerungszuschlag ab dem 01.04.2022.</w:t>
      </w:r>
    </w:p>
    <w:p w14:paraId="131AD2E5" w14:textId="07194B73" w:rsidR="006B57CA" w:rsidRDefault="006B57CA" w:rsidP="00A200CA">
      <w:pPr>
        <w:pStyle w:val="Textkrper"/>
        <w:spacing w:line="360" w:lineRule="exact"/>
        <w:rPr>
          <w:rFonts w:ascii="Calibri" w:hAnsi="Calibri"/>
          <w:sz w:val="24"/>
        </w:rPr>
      </w:pPr>
    </w:p>
    <w:p w14:paraId="6FE40A19" w14:textId="503BD762" w:rsidR="006B57CA" w:rsidRDefault="006B57CA" w:rsidP="00A200CA">
      <w:pPr>
        <w:pStyle w:val="Textkrper"/>
        <w:spacing w:line="360" w:lineRule="exact"/>
        <w:rPr>
          <w:rFonts w:ascii="Calibri" w:hAnsi="Calibri"/>
          <w:b w:val="0"/>
          <w:bCs w:val="0"/>
          <w:sz w:val="24"/>
        </w:rPr>
      </w:pPr>
      <w:r>
        <w:rPr>
          <w:rFonts w:ascii="Calibri" w:hAnsi="Calibri"/>
          <w:b w:val="0"/>
          <w:bCs w:val="0"/>
          <w:sz w:val="24"/>
        </w:rPr>
        <w:t xml:space="preserve">Speziell betroffen von den Preissteigerungen sind die Bereiche Harz und Glas, welche </w:t>
      </w:r>
      <w:r w:rsidR="00FD07A1">
        <w:rPr>
          <w:rFonts w:ascii="Calibri" w:hAnsi="Calibri"/>
          <w:b w:val="0"/>
          <w:bCs w:val="0"/>
          <w:sz w:val="24"/>
        </w:rPr>
        <w:t>LAMILUX Composites</w:t>
      </w:r>
      <w:r w:rsidR="00710F54">
        <w:rPr>
          <w:rFonts w:ascii="Calibri" w:hAnsi="Calibri"/>
          <w:b w:val="0"/>
          <w:bCs w:val="0"/>
          <w:sz w:val="24"/>
        </w:rPr>
        <w:t xml:space="preserve"> </w:t>
      </w:r>
      <w:r>
        <w:rPr>
          <w:rFonts w:ascii="Calibri" w:hAnsi="Calibri"/>
          <w:b w:val="0"/>
          <w:bCs w:val="0"/>
          <w:sz w:val="24"/>
        </w:rPr>
        <w:t xml:space="preserve">als Rohstoffe bezieht. Zudem erhöhen sich aufgrund der Engpasssituationen und damit verbundenen Preissteigerungen </w:t>
      </w:r>
      <w:r w:rsidR="00FD07A1">
        <w:rPr>
          <w:rFonts w:ascii="Calibri" w:hAnsi="Calibri"/>
          <w:b w:val="0"/>
          <w:bCs w:val="0"/>
          <w:sz w:val="24"/>
        </w:rPr>
        <w:t xml:space="preserve">in den Bereichen </w:t>
      </w:r>
      <w:r>
        <w:rPr>
          <w:rFonts w:ascii="Calibri" w:hAnsi="Calibri"/>
          <w:b w:val="0"/>
          <w:bCs w:val="0"/>
          <w:sz w:val="24"/>
        </w:rPr>
        <w:t xml:space="preserve">Öl, Gas und Strom auch die Energiekosten für die Vorrohstoffe massiv, die LAMILUX </w:t>
      </w:r>
      <w:r w:rsidR="00FD07A1">
        <w:rPr>
          <w:rFonts w:ascii="Calibri" w:hAnsi="Calibri"/>
          <w:b w:val="0"/>
          <w:bCs w:val="0"/>
          <w:sz w:val="24"/>
        </w:rPr>
        <w:t xml:space="preserve">Composites </w:t>
      </w:r>
      <w:r>
        <w:rPr>
          <w:rFonts w:ascii="Calibri" w:hAnsi="Calibri"/>
          <w:b w:val="0"/>
          <w:bCs w:val="0"/>
          <w:sz w:val="24"/>
        </w:rPr>
        <w:t>leider trotz aller Bemühungen nicht vollends abfedern kann und folglich einen Teil davon an seine Kunden weitergeben muss. Die starken Preissteigerungen aufgrund der aktuellen Weltgeschehnisse zwingen LAMILUX für alle abgehenden Aufträge ab</w:t>
      </w:r>
      <w:r w:rsidR="00FD07A1">
        <w:rPr>
          <w:rFonts w:ascii="Calibri" w:hAnsi="Calibri"/>
          <w:b w:val="0"/>
          <w:bCs w:val="0"/>
          <w:sz w:val="24"/>
        </w:rPr>
        <w:t xml:space="preserve"> dem</w:t>
      </w:r>
      <w:r>
        <w:rPr>
          <w:rFonts w:ascii="Calibri" w:hAnsi="Calibri"/>
          <w:b w:val="0"/>
          <w:bCs w:val="0"/>
          <w:sz w:val="24"/>
        </w:rPr>
        <w:t xml:space="preserve"> 01.04.2022 einen Teuerungszuschlag umzusetzen.</w:t>
      </w:r>
    </w:p>
    <w:p w14:paraId="27C9AB39" w14:textId="77777777" w:rsidR="00710F54" w:rsidRDefault="00710F54" w:rsidP="00A200CA">
      <w:pPr>
        <w:pStyle w:val="Textkrper"/>
        <w:spacing w:line="360" w:lineRule="exact"/>
        <w:rPr>
          <w:rFonts w:ascii="Calibri" w:hAnsi="Calibri"/>
          <w:b w:val="0"/>
          <w:bCs w:val="0"/>
          <w:sz w:val="24"/>
        </w:rPr>
      </w:pPr>
    </w:p>
    <w:p w14:paraId="00246729" w14:textId="74F7FA83" w:rsidR="00CC5D96" w:rsidRDefault="00710F54" w:rsidP="00CC5D96">
      <w:pPr>
        <w:pStyle w:val="Textkrper"/>
        <w:spacing w:line="360" w:lineRule="exact"/>
        <w:rPr>
          <w:rFonts w:ascii="Calibri" w:hAnsi="Calibri"/>
          <w:b w:val="0"/>
          <w:bCs w:val="0"/>
          <w:sz w:val="24"/>
        </w:rPr>
      </w:pPr>
      <w:r>
        <w:rPr>
          <w:rFonts w:ascii="Calibri" w:hAnsi="Calibri"/>
          <w:b w:val="0"/>
          <w:bCs w:val="0"/>
          <w:sz w:val="24"/>
        </w:rPr>
        <w:t xml:space="preserve">Das oberste Ziel von LAMILUX Composites ist weiterhin Produktionsunterbrechungen bei Kunden zu vermeiden, weshalb sich das Unternehmen auch zu erhöhten Preisen mit genügend Rohstoffen eindeckt. Aktuell handelt es sich um eine äußerst dynamische Aufwärtsspirale, die LAMILUX Composites stets im Blick behält. Sollte sich die vorherrschende Situation wieder verbessern, wird das Unternehmen den Teuerungszuschlag </w:t>
      </w:r>
      <w:r>
        <w:rPr>
          <w:rFonts w:ascii="Calibri" w:hAnsi="Calibri"/>
          <w:b w:val="0"/>
          <w:bCs w:val="0"/>
          <w:sz w:val="24"/>
        </w:rPr>
        <w:lastRenderedPageBreak/>
        <w:t>schnellstmöglich anpassen beziehungsweise zurücknehmen</w:t>
      </w:r>
      <w:r w:rsidR="00EA713F">
        <w:rPr>
          <w:rFonts w:ascii="Calibri" w:hAnsi="Calibri"/>
          <w:b w:val="0"/>
          <w:bCs w:val="0"/>
          <w:sz w:val="24"/>
        </w:rPr>
        <w:t xml:space="preserve"> und an dessen Kunden weitergeben.</w:t>
      </w:r>
    </w:p>
    <w:p w14:paraId="2B2B8164" w14:textId="77777777" w:rsidR="00FD07A1" w:rsidRDefault="00FD07A1" w:rsidP="00CC5D96">
      <w:pPr>
        <w:pStyle w:val="Textkrper"/>
        <w:spacing w:line="360" w:lineRule="exact"/>
        <w:rPr>
          <w:rFonts w:ascii="Calibri" w:hAnsi="Calibri"/>
          <w:b w:val="0"/>
          <w:bCs w:val="0"/>
          <w:sz w:val="24"/>
        </w:rPr>
      </w:pPr>
    </w:p>
    <w:p w14:paraId="7C45CC5A" w14:textId="622DD081" w:rsidR="00931254" w:rsidRDefault="00710F54" w:rsidP="00A200CA">
      <w:pPr>
        <w:pStyle w:val="Textkrper"/>
        <w:spacing w:line="360" w:lineRule="exact"/>
        <w:rPr>
          <w:rFonts w:ascii="Calibri" w:hAnsi="Calibri"/>
          <w:b w:val="0"/>
          <w:bCs w:val="0"/>
          <w:sz w:val="24"/>
        </w:rPr>
      </w:pPr>
      <w:r>
        <w:rPr>
          <w:rFonts w:ascii="Calibri" w:hAnsi="Calibri"/>
          <w:b w:val="0"/>
          <w:bCs w:val="0"/>
          <w:sz w:val="24"/>
        </w:rPr>
        <w:t xml:space="preserve">„Es ist unser Bestreben, unsere Kunden auch weiterhin in gewohnter Qualität und Termintreue beliefern zu können. Wir hoffen auf das Verständnis unserer Kunden und auf deren Unterstützung in dieser besonderen Situation, in der wir auf eine klare Kommunikation </w:t>
      </w:r>
      <w:r w:rsidR="00FD07A1">
        <w:rPr>
          <w:rFonts w:ascii="Calibri" w:hAnsi="Calibri"/>
          <w:b w:val="0"/>
          <w:bCs w:val="0"/>
          <w:sz w:val="24"/>
        </w:rPr>
        <w:t>zu ihnen</w:t>
      </w:r>
      <w:r>
        <w:rPr>
          <w:rFonts w:ascii="Calibri" w:hAnsi="Calibri"/>
          <w:b w:val="0"/>
          <w:bCs w:val="0"/>
          <w:sz w:val="24"/>
        </w:rPr>
        <w:t xml:space="preserve"> setzen“, berichtet </w:t>
      </w:r>
      <w:r w:rsidR="00CC5D96">
        <w:rPr>
          <w:rFonts w:ascii="Calibri" w:hAnsi="Calibri"/>
          <w:b w:val="0"/>
          <w:bCs w:val="0"/>
          <w:sz w:val="24"/>
        </w:rPr>
        <w:t>Oliver Liebsch, Vertriebsleiter LAMILUX Composites. Bereits</w:t>
      </w:r>
      <w:r w:rsidR="00FD07A1">
        <w:rPr>
          <w:rFonts w:ascii="Calibri" w:hAnsi="Calibri"/>
          <w:b w:val="0"/>
          <w:bCs w:val="0"/>
          <w:sz w:val="24"/>
        </w:rPr>
        <w:t xml:space="preserve"> im vergangenen Jahr, welches geprägt war von Herausforderungen der Coronapandemie, Rohstoffknappheit und enormen Preissteigerungen, </w:t>
      </w:r>
      <w:r w:rsidR="00CC5D96">
        <w:rPr>
          <w:rFonts w:ascii="Calibri" w:hAnsi="Calibri"/>
          <w:b w:val="0"/>
          <w:bCs w:val="0"/>
          <w:sz w:val="24"/>
        </w:rPr>
        <w:t xml:space="preserve">konnte sich LAMILUX Composites als leistungsstarker Partner beweisen, der auch in unruhigen und schwierigen Zeiten </w:t>
      </w:r>
      <w:r w:rsidR="00FD07A1">
        <w:rPr>
          <w:rFonts w:ascii="Calibri" w:hAnsi="Calibri"/>
          <w:b w:val="0"/>
          <w:bCs w:val="0"/>
          <w:sz w:val="24"/>
        </w:rPr>
        <w:t xml:space="preserve">stets </w:t>
      </w:r>
      <w:r w:rsidR="00CC5D96">
        <w:rPr>
          <w:rFonts w:ascii="Calibri" w:hAnsi="Calibri"/>
          <w:b w:val="0"/>
          <w:bCs w:val="0"/>
          <w:sz w:val="24"/>
        </w:rPr>
        <w:t>seine Kunden in den Mittelpunkt des täglichen Handelns stellt</w:t>
      </w:r>
      <w:r w:rsidR="00FD07A1">
        <w:rPr>
          <w:rFonts w:ascii="Calibri" w:hAnsi="Calibri"/>
          <w:b w:val="0"/>
          <w:bCs w:val="0"/>
          <w:sz w:val="24"/>
        </w:rPr>
        <w:t>.</w:t>
      </w:r>
    </w:p>
    <w:p w14:paraId="32554968" w14:textId="77777777" w:rsidR="00931254" w:rsidRPr="00C120AD" w:rsidRDefault="00931254" w:rsidP="00A200CA">
      <w:pPr>
        <w:pStyle w:val="Textkrper"/>
        <w:spacing w:line="360" w:lineRule="exact"/>
        <w:rPr>
          <w:rFonts w:ascii="Calibri" w:hAnsi="Calibri"/>
          <w:b w:val="0"/>
          <w:bCs w:val="0"/>
          <w:sz w:val="24"/>
        </w:rPr>
      </w:pPr>
    </w:p>
    <w:p w14:paraId="4589AF4F" w14:textId="16691037" w:rsidR="0078329B" w:rsidRPr="00C120AD" w:rsidRDefault="0078329B" w:rsidP="00D50015">
      <w:pPr>
        <w:pStyle w:val="Textkrper"/>
        <w:spacing w:line="360" w:lineRule="exact"/>
        <w:jc w:val="left"/>
        <w:rPr>
          <w:rFonts w:ascii="Calibri" w:hAnsi="Calibri"/>
          <w:b w:val="0"/>
          <w:bCs w:val="0"/>
          <w:sz w:val="24"/>
        </w:rPr>
      </w:pPr>
      <w:r w:rsidRPr="00C120AD">
        <w:rPr>
          <w:rFonts w:ascii="Calibri" w:hAnsi="Calibri"/>
          <w:b w:val="0"/>
          <w:bCs w:val="0"/>
          <w:sz w:val="24"/>
        </w:rPr>
        <w:t>…</w:t>
      </w:r>
    </w:p>
    <w:p w14:paraId="652646E9" w14:textId="087B4EE3" w:rsidR="00806CAF" w:rsidRPr="00C120AD" w:rsidRDefault="00806CAF" w:rsidP="00D50015">
      <w:pPr>
        <w:pStyle w:val="Textkrper"/>
        <w:spacing w:line="360" w:lineRule="exact"/>
        <w:jc w:val="left"/>
        <w:rPr>
          <w:rFonts w:ascii="Calibri" w:hAnsi="Calibri"/>
          <w:b w:val="0"/>
          <w:bCs w:val="0"/>
          <w:sz w:val="24"/>
        </w:rPr>
      </w:pPr>
    </w:p>
    <w:p w14:paraId="77871B29" w14:textId="369485C1" w:rsidR="003F644D" w:rsidRDefault="00F875CE" w:rsidP="00D50015">
      <w:pPr>
        <w:pStyle w:val="Textkrper"/>
        <w:spacing w:line="360" w:lineRule="exact"/>
        <w:jc w:val="left"/>
        <w:rPr>
          <w:rFonts w:ascii="Calibri" w:hAnsi="Calibri"/>
          <w:color w:val="000000" w:themeColor="text1"/>
          <w:sz w:val="24"/>
        </w:rPr>
      </w:pPr>
      <w:hyperlink r:id="rId7" w:history="1">
        <w:r w:rsidR="00806CAF" w:rsidRPr="00CB7AEB">
          <w:rPr>
            <w:rStyle w:val="Hyperlink"/>
            <w:rFonts w:ascii="Calibri" w:hAnsi="Calibri"/>
            <w:color w:val="000000" w:themeColor="text1"/>
            <w:sz w:val="24"/>
          </w:rPr>
          <w:t>www.lamilux.de</w:t>
        </w:r>
      </w:hyperlink>
    </w:p>
    <w:p w14:paraId="7ADC01AB" w14:textId="77777777" w:rsidR="00C133B8" w:rsidRDefault="00C133B8" w:rsidP="00D50015">
      <w:pPr>
        <w:pStyle w:val="Textkrper"/>
        <w:spacing w:line="360" w:lineRule="exact"/>
        <w:jc w:val="left"/>
        <w:rPr>
          <w:rFonts w:ascii="Calibri" w:hAnsi="Calibri"/>
          <w:color w:val="000000" w:themeColor="text1"/>
          <w:sz w:val="24"/>
        </w:rPr>
      </w:pPr>
    </w:p>
    <w:p w14:paraId="1BFEAEC1" w14:textId="77777777" w:rsidR="00E86677" w:rsidRPr="00E86677" w:rsidRDefault="00E86677" w:rsidP="00E86677">
      <w:pPr>
        <w:shd w:val="clear" w:color="auto" w:fill="FFFFFF"/>
        <w:spacing w:after="150"/>
        <w:jc w:val="both"/>
        <w:rPr>
          <w:rFonts w:asciiTheme="minorHAnsi" w:hAnsiTheme="minorHAnsi" w:cstheme="minorHAnsi"/>
          <w:color w:val="242424"/>
          <w:sz w:val="22"/>
          <w:szCs w:val="22"/>
        </w:rPr>
      </w:pPr>
      <w:r w:rsidRPr="00E86677">
        <w:rPr>
          <w:rFonts w:asciiTheme="minorHAnsi" w:hAnsiTheme="minorHAnsi" w:cstheme="minorHAnsi"/>
          <w:b/>
          <w:bCs/>
          <w:color w:val="242424"/>
          <w:sz w:val="22"/>
          <w:szCs w:val="22"/>
        </w:rPr>
        <w:t>Über die LAMILUX Composites GmbH</w:t>
      </w:r>
    </w:p>
    <w:p w14:paraId="1482DA8A" w14:textId="5534DEB1" w:rsidR="00E86677" w:rsidRPr="00E86677" w:rsidRDefault="00E86677" w:rsidP="00E86677">
      <w:pPr>
        <w:shd w:val="clear" w:color="auto" w:fill="FFFFFF"/>
        <w:spacing w:after="150"/>
        <w:jc w:val="both"/>
        <w:rPr>
          <w:rFonts w:asciiTheme="minorHAnsi" w:hAnsiTheme="minorHAnsi" w:cstheme="minorHAnsi"/>
          <w:color w:val="242424"/>
          <w:sz w:val="22"/>
          <w:szCs w:val="22"/>
        </w:rPr>
      </w:pPr>
      <w:r w:rsidRPr="00E86677">
        <w:rPr>
          <w:rFonts w:asciiTheme="minorHAnsi" w:hAnsiTheme="minorHAnsi" w:cstheme="minorHAnsi"/>
          <w:color w:val="242424"/>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Caravanbau, Kühlhaus- und Kühlzellenbau, der Bauindustrie sowie zahlreicher weiterer Industriesegmente. Mit </w:t>
      </w:r>
      <w:r w:rsidR="00AF5141">
        <w:rPr>
          <w:rFonts w:asciiTheme="minorHAnsi" w:hAnsiTheme="minorHAnsi" w:cstheme="minorHAnsi"/>
          <w:color w:val="242424"/>
          <w:sz w:val="22"/>
          <w:szCs w:val="22"/>
        </w:rPr>
        <w:t>mehr als</w:t>
      </w:r>
      <w:r w:rsidRPr="00E86677">
        <w:rPr>
          <w:rFonts w:asciiTheme="minorHAnsi" w:hAnsiTheme="minorHAnsi" w:cstheme="minorHAnsi"/>
          <w:color w:val="242424"/>
          <w:sz w:val="22"/>
          <w:szCs w:val="22"/>
        </w:rPr>
        <w:t xml:space="preserve"> 12</w:t>
      </w:r>
      <w:r w:rsidR="00AF5141">
        <w:rPr>
          <w:rFonts w:asciiTheme="minorHAnsi" w:hAnsiTheme="minorHAnsi" w:cstheme="minorHAnsi"/>
          <w:color w:val="242424"/>
          <w:sz w:val="22"/>
          <w:szCs w:val="22"/>
        </w:rPr>
        <w:t>5</w:t>
      </w:r>
      <w:r w:rsidRPr="00E86677">
        <w:rPr>
          <w:rFonts w:asciiTheme="minorHAnsi" w:hAnsiTheme="minorHAnsi" w:cstheme="minorHAnsi"/>
          <w:color w:val="242424"/>
          <w:sz w:val="22"/>
          <w:szCs w:val="22"/>
        </w:rPr>
        <w:t>0 Beschäftigten hat LAMILUX 202</w:t>
      </w:r>
      <w:r w:rsidR="00AF5141">
        <w:rPr>
          <w:rFonts w:asciiTheme="minorHAnsi" w:hAnsiTheme="minorHAnsi" w:cstheme="minorHAnsi"/>
          <w:color w:val="242424"/>
          <w:sz w:val="22"/>
          <w:szCs w:val="22"/>
        </w:rPr>
        <w:t>1</w:t>
      </w:r>
      <w:r w:rsidRPr="00E86677">
        <w:rPr>
          <w:rFonts w:asciiTheme="minorHAnsi" w:hAnsiTheme="minorHAnsi" w:cstheme="minorHAnsi"/>
          <w:color w:val="242424"/>
          <w:sz w:val="22"/>
          <w:szCs w:val="22"/>
        </w:rPr>
        <w:t xml:space="preserve"> einen Umsatz von </w:t>
      </w:r>
      <w:r w:rsidR="00AF5141">
        <w:rPr>
          <w:rFonts w:asciiTheme="minorHAnsi" w:hAnsiTheme="minorHAnsi" w:cstheme="minorHAnsi"/>
          <w:color w:val="242424"/>
          <w:sz w:val="22"/>
          <w:szCs w:val="22"/>
        </w:rPr>
        <w:t>335</w:t>
      </w:r>
      <w:r w:rsidRPr="00E86677">
        <w:rPr>
          <w:rFonts w:asciiTheme="minorHAnsi" w:hAnsiTheme="minorHAnsi" w:cstheme="minorHAnsi"/>
          <w:color w:val="242424"/>
          <w:sz w:val="22"/>
          <w:szCs w:val="22"/>
        </w:rPr>
        <w:t xml:space="preserve"> Millionen Euro erwirtschaftet. Der Sitz der familiengeführten Firma befindet sich in Rehau, Bayern.</w:t>
      </w:r>
    </w:p>
    <w:p w14:paraId="700B9E11" w14:textId="61B29B5A" w:rsidR="0078329B" w:rsidRPr="00B15A84" w:rsidRDefault="0078329B" w:rsidP="00E86677">
      <w:pPr>
        <w:pStyle w:val="Textkrper"/>
        <w:spacing w:line="360" w:lineRule="exact"/>
        <w:rPr>
          <w:rFonts w:ascii="Calibri" w:hAnsi="Calibri"/>
          <w:b w:val="0"/>
          <w:bCs w:val="0"/>
          <w:sz w:val="20"/>
          <w:szCs w:val="20"/>
        </w:rPr>
      </w:pPr>
    </w:p>
    <w:sectPr w:rsidR="0078329B" w:rsidRPr="00B15A84" w:rsidSect="00E43672">
      <w:headerReference w:type="default" r:id="rId8"/>
      <w:footerReference w:type="default" r:id="rId9"/>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0A5BF" w14:textId="77777777" w:rsidR="00D55F74" w:rsidRDefault="00D55F74">
      <w:r>
        <w:separator/>
      </w:r>
    </w:p>
  </w:endnote>
  <w:endnote w:type="continuationSeparator" w:id="0">
    <w:p w14:paraId="627DB50A" w14:textId="77777777" w:rsidR="00D55F74" w:rsidRDefault="00D55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57FF" w14:textId="77777777" w:rsidR="00941106" w:rsidRPr="00C05B90" w:rsidRDefault="00941106" w:rsidP="00941106">
    <w:pPr>
      <w:pStyle w:val="Fuzeile"/>
      <w:rPr>
        <w:rFonts w:ascii="Verdana" w:hAnsi="Verdana" w:cs="Arial"/>
        <w:color w:val="999999"/>
        <w:sz w:val="15"/>
        <w:szCs w:val="15"/>
        <w:u w:val="single"/>
      </w:rPr>
    </w:pPr>
    <w:r w:rsidRPr="00C05B90">
      <w:rPr>
        <w:rFonts w:ascii="Verdana" w:hAnsi="Verdana" w:cs="Arial"/>
        <w:color w:val="999999"/>
        <w:sz w:val="15"/>
        <w:szCs w:val="15"/>
        <w:u w:val="single"/>
      </w:rPr>
      <w:t>Ansprechpartner für die Redaktion:</w:t>
    </w:r>
  </w:p>
  <w:p w14:paraId="2772B0A6" w14:textId="77777777" w:rsidR="00941106" w:rsidRPr="00C05B90" w:rsidRDefault="00941106" w:rsidP="00941106">
    <w:pPr>
      <w:pStyle w:val="Fuzeile"/>
      <w:rPr>
        <w:rFonts w:ascii="Verdana" w:hAnsi="Verdana" w:cs="Arial"/>
        <w:color w:val="999999"/>
        <w:sz w:val="15"/>
        <w:szCs w:val="15"/>
      </w:rPr>
    </w:pPr>
  </w:p>
  <w:p w14:paraId="75EF9011" w14:textId="3D05FE2A" w:rsidR="00941106" w:rsidRPr="00C4697A" w:rsidRDefault="00F97E7C" w:rsidP="00941106">
    <w:pPr>
      <w:pStyle w:val="Fuzeile"/>
      <w:rPr>
        <w:rFonts w:ascii="Verdana" w:hAnsi="Verdana" w:cs="Arial"/>
        <w:color w:val="999999"/>
        <w:sz w:val="15"/>
        <w:szCs w:val="15"/>
      </w:rPr>
    </w:pPr>
    <w:r w:rsidRPr="00C4697A">
      <w:rPr>
        <w:rFonts w:ascii="Verdana" w:hAnsi="Verdana" w:cs="Arial"/>
        <w:color w:val="999999"/>
        <w:sz w:val="15"/>
        <w:szCs w:val="15"/>
      </w:rPr>
      <w:t>LAMILUX</w:t>
    </w:r>
    <w:r w:rsidR="000601FD">
      <w:rPr>
        <w:rFonts w:ascii="Verdana" w:hAnsi="Verdana" w:cs="Arial"/>
        <w:color w:val="999999"/>
        <w:sz w:val="15"/>
        <w:szCs w:val="15"/>
      </w:rPr>
      <w:t xml:space="preserve"> Heinrich Strunz</w:t>
    </w:r>
    <w:r w:rsidR="00941106" w:rsidRPr="00C4697A">
      <w:rPr>
        <w:rFonts w:ascii="Verdana" w:hAnsi="Verdana" w:cs="Arial"/>
        <w:color w:val="999999"/>
        <w:sz w:val="15"/>
        <w:szCs w:val="15"/>
      </w:rPr>
      <w:t xml:space="preserve"> GmbH</w:t>
    </w:r>
  </w:p>
  <w:p w14:paraId="0276CC1F" w14:textId="77777777" w:rsidR="00941106"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Pamela Kemnitzer</w:t>
    </w:r>
  </w:p>
  <w:p w14:paraId="22818320" w14:textId="77777777" w:rsidR="007B343C"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Referentin der Unternehmenskommunikation</w:t>
    </w:r>
  </w:p>
  <w:p w14:paraId="5D902F81"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Zehstraße 2</w:t>
    </w:r>
  </w:p>
  <w:p w14:paraId="7F7B4046"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95111 Rehau</w:t>
    </w:r>
  </w:p>
  <w:p w14:paraId="365DCA85" w14:textId="77777777" w:rsidR="00941106" w:rsidRPr="00C05B90" w:rsidRDefault="00941106" w:rsidP="00941106">
    <w:pPr>
      <w:pStyle w:val="Fuzeile"/>
      <w:rPr>
        <w:rFonts w:ascii="Verdana" w:hAnsi="Verdana" w:cs="Arial"/>
        <w:color w:val="999999"/>
        <w:sz w:val="15"/>
        <w:szCs w:val="15"/>
      </w:rPr>
    </w:pPr>
  </w:p>
  <w:p w14:paraId="472F2B5B" w14:textId="18C06C50"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Tel.: 09283/595-27</w:t>
    </w:r>
    <w:r w:rsidR="000601FD">
      <w:rPr>
        <w:rFonts w:ascii="Verdana" w:hAnsi="Verdana" w:cs="Arial"/>
        <w:color w:val="999999"/>
        <w:sz w:val="15"/>
        <w:szCs w:val="15"/>
      </w:rPr>
      <w:t>0</w:t>
    </w:r>
  </w:p>
  <w:p w14:paraId="2C3ACC88" w14:textId="15C657F0" w:rsidR="00941106" w:rsidRPr="00C05B90" w:rsidRDefault="00941106" w:rsidP="00941106">
    <w:pPr>
      <w:pStyle w:val="Fuzeile"/>
      <w:rPr>
        <w:rFonts w:ascii="Verdana" w:hAnsi="Verdana" w:cs="Arial"/>
        <w:color w:val="999999"/>
        <w:sz w:val="15"/>
        <w:szCs w:val="15"/>
        <w:lang w:val="it-IT"/>
      </w:rPr>
    </w:pPr>
    <w:r w:rsidRPr="00C05B90">
      <w:rPr>
        <w:rFonts w:ascii="Verdana" w:hAnsi="Verdana" w:cs="Arial"/>
        <w:color w:val="999999"/>
        <w:sz w:val="15"/>
        <w:szCs w:val="15"/>
        <w:lang w:val="it-IT"/>
      </w:rPr>
      <w:t xml:space="preserve">e-Mail: </w:t>
    </w:r>
    <w:r w:rsidR="000601FD">
      <w:rPr>
        <w:rFonts w:ascii="Verdana" w:hAnsi="Verdana" w:cs="Arial"/>
        <w:color w:val="999999"/>
        <w:sz w:val="15"/>
        <w:szCs w:val="15"/>
        <w:lang w:val="it-IT"/>
      </w:rPr>
      <w:t>pamela.kemnitzer</w:t>
    </w:r>
    <w:r w:rsidRPr="00C05B90">
      <w:rPr>
        <w:rFonts w:ascii="Verdana" w:hAnsi="Verdana" w:cs="Arial"/>
        <w:color w:val="999999"/>
        <w:sz w:val="15"/>
        <w:szCs w:val="15"/>
        <w:lang w:val="it-IT"/>
      </w:rPr>
      <w:t>@lamilux.de</w:t>
    </w:r>
  </w:p>
  <w:p w14:paraId="66C551B3" w14:textId="77777777" w:rsidR="00006D40" w:rsidRDefault="00006D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1A2DD6">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1A2DD6">
      <w:rPr>
        <w:rFonts w:ascii="Arial" w:hAnsi="Arial" w:cs="Arial"/>
        <w:noProof/>
        <w:color w:val="999999"/>
        <w:sz w:val="16"/>
      </w:rPr>
      <w:t>2</w:t>
    </w:r>
    <w:r>
      <w:rPr>
        <w:rFonts w:ascii="Arial" w:hAnsi="Arial" w:cs="Arial"/>
        <w:color w:val="999999"/>
        <w:sz w:val="16"/>
      </w:rPr>
      <w:fldChar w:fldCharType="end"/>
    </w:r>
  </w:p>
  <w:p w14:paraId="3ADC2721" w14:textId="77777777" w:rsidR="00006D40" w:rsidRDefault="00006D40">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6F27B" w14:textId="77777777" w:rsidR="00D55F74" w:rsidRDefault="00D55F74">
      <w:r>
        <w:separator/>
      </w:r>
    </w:p>
  </w:footnote>
  <w:footnote w:type="continuationSeparator" w:id="0">
    <w:p w14:paraId="34D36657" w14:textId="77777777" w:rsidR="00D55F74" w:rsidRDefault="00D55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E502" w14:textId="56DAD5BC" w:rsidR="00006D40" w:rsidRPr="00E16C9A" w:rsidRDefault="003436F4">
    <w:pPr>
      <w:pStyle w:val="Kopfzeile"/>
      <w:jc w:val="center"/>
      <w:rPr>
        <w:rFonts w:ascii="Courier New" w:hAnsi="Courier New" w:cs="Courier New"/>
        <w:b/>
        <w:bCs/>
        <w:sz w:val="32"/>
        <w:szCs w:val="32"/>
        <w:lang w:val="it-IT"/>
      </w:rPr>
    </w:pPr>
    <w:r>
      <w:rPr>
        <w:noProof/>
      </w:rPr>
      <w:drawing>
        <wp:anchor distT="0" distB="0" distL="114300" distR="114300" simplePos="0" relativeHeight="251657728" behindDoc="1" locked="0" layoutInCell="1" allowOverlap="1" wp14:anchorId="726CA0D3" wp14:editId="7D6CED5C">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200"/>
              <wp:lineTo x="21114" y="21200"/>
              <wp:lineTo x="2111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6D40" w:rsidRPr="00E16C9A">
      <w:rPr>
        <w:rFonts w:ascii="Courier New" w:hAnsi="Courier New" w:cs="Courier New"/>
        <w:b/>
        <w:bCs/>
        <w:sz w:val="32"/>
        <w:szCs w:val="32"/>
        <w:lang w:val="it-IT"/>
      </w:rPr>
      <w:t>P R E S S E I N F O R M A T I O N</w:t>
    </w:r>
  </w:p>
  <w:p w14:paraId="1BA357F1" w14:textId="77777777" w:rsidR="00006D40" w:rsidRDefault="00006D40">
    <w:pPr>
      <w:pStyle w:val="Kopfzeile"/>
      <w:rPr>
        <w:rFonts w:ascii="Arial" w:hAnsi="Arial" w:cs="Arial"/>
        <w:sz w:val="32"/>
        <w:lang w:val="it-IT"/>
      </w:rPr>
    </w:pPr>
  </w:p>
  <w:p w14:paraId="647186B3" w14:textId="77777777" w:rsidR="00006D40" w:rsidRDefault="00006D40">
    <w:pPr>
      <w:pStyle w:val="Kopfzeile"/>
      <w:rPr>
        <w:rFonts w:ascii="Arial" w:hAnsi="Arial" w:cs="Arial"/>
        <w:sz w:val="32"/>
        <w:lang w:val="it-IT"/>
      </w:rPr>
    </w:pPr>
  </w:p>
  <w:p w14:paraId="72496C2C" w14:textId="19322165" w:rsidR="00006D40" w:rsidRPr="00E16C9A" w:rsidRDefault="006562F0" w:rsidP="004407E6">
    <w:pPr>
      <w:pStyle w:val="Kopfzeile"/>
      <w:jc w:val="center"/>
      <w:rPr>
        <w:rFonts w:ascii="Courier New" w:hAnsi="Courier New" w:cs="Courier New"/>
        <w:sz w:val="22"/>
        <w:szCs w:val="22"/>
      </w:rPr>
    </w:pPr>
    <w:r>
      <w:rPr>
        <w:rFonts w:ascii="Courier New" w:hAnsi="Courier New" w:cs="Courier New"/>
        <w:sz w:val="22"/>
        <w:szCs w:val="22"/>
      </w:rPr>
      <w:t>Reha</w:t>
    </w:r>
    <w:r w:rsidR="00943C60">
      <w:rPr>
        <w:rFonts w:ascii="Courier New" w:hAnsi="Courier New" w:cs="Courier New"/>
        <w:sz w:val="22"/>
        <w:szCs w:val="22"/>
      </w:rPr>
      <w:t xml:space="preserve">u, </w:t>
    </w:r>
    <w:r w:rsidR="00AF5141">
      <w:rPr>
        <w:rFonts w:ascii="Courier New" w:hAnsi="Courier New" w:cs="Courier New"/>
        <w:sz w:val="22"/>
        <w:szCs w:val="22"/>
      </w:rPr>
      <w:t>März</w:t>
    </w:r>
    <w:r w:rsidR="007B343C">
      <w:rPr>
        <w:rFonts w:ascii="Courier New" w:hAnsi="Courier New" w:cs="Courier New"/>
        <w:sz w:val="22"/>
        <w:szCs w:val="22"/>
      </w:rPr>
      <w:t xml:space="preserve"> </w:t>
    </w:r>
    <w:r w:rsidR="00033625">
      <w:rPr>
        <w:rFonts w:ascii="Courier New" w:hAnsi="Courier New" w:cs="Courier New"/>
        <w:sz w:val="22"/>
        <w:szCs w:val="22"/>
      </w:rPr>
      <w:t>202</w:t>
    </w:r>
    <w:r w:rsidR="00AF5141">
      <w:rPr>
        <w:rFonts w:ascii="Courier New" w:hAnsi="Courier New" w:cs="Courier New"/>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E4D53"/>
    <w:multiLevelType w:val="hybridMultilevel"/>
    <w:tmpl w:val="7B109826"/>
    <w:lvl w:ilvl="0" w:tplc="96A0FDF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4A67"/>
    <w:rsid w:val="00006026"/>
    <w:rsid w:val="00006D40"/>
    <w:rsid w:val="000112A0"/>
    <w:rsid w:val="00016948"/>
    <w:rsid w:val="00020853"/>
    <w:rsid w:val="0002091C"/>
    <w:rsid w:val="00020CDF"/>
    <w:rsid w:val="00023E21"/>
    <w:rsid w:val="00025D6B"/>
    <w:rsid w:val="000301BF"/>
    <w:rsid w:val="00031076"/>
    <w:rsid w:val="00033625"/>
    <w:rsid w:val="000372A3"/>
    <w:rsid w:val="00040100"/>
    <w:rsid w:val="00041F9E"/>
    <w:rsid w:val="00045050"/>
    <w:rsid w:val="00054C71"/>
    <w:rsid w:val="0005513F"/>
    <w:rsid w:val="000601FD"/>
    <w:rsid w:val="000622AA"/>
    <w:rsid w:val="00062562"/>
    <w:rsid w:val="000643BD"/>
    <w:rsid w:val="000644CD"/>
    <w:rsid w:val="00064B53"/>
    <w:rsid w:val="00076CD7"/>
    <w:rsid w:val="000777A0"/>
    <w:rsid w:val="00082AFD"/>
    <w:rsid w:val="00083188"/>
    <w:rsid w:val="00083E8E"/>
    <w:rsid w:val="000859A9"/>
    <w:rsid w:val="00087DAD"/>
    <w:rsid w:val="000906B8"/>
    <w:rsid w:val="0009761E"/>
    <w:rsid w:val="000979C1"/>
    <w:rsid w:val="000A2156"/>
    <w:rsid w:val="000A6E69"/>
    <w:rsid w:val="000A799E"/>
    <w:rsid w:val="000B29F9"/>
    <w:rsid w:val="000B5877"/>
    <w:rsid w:val="000C08F1"/>
    <w:rsid w:val="000C4E8C"/>
    <w:rsid w:val="000D0F88"/>
    <w:rsid w:val="000D424C"/>
    <w:rsid w:val="000D5310"/>
    <w:rsid w:val="000E74D5"/>
    <w:rsid w:val="000F023D"/>
    <w:rsid w:val="000F08E5"/>
    <w:rsid w:val="000F1CE3"/>
    <w:rsid w:val="000F1EC9"/>
    <w:rsid w:val="000F3E63"/>
    <w:rsid w:val="000F4A28"/>
    <w:rsid w:val="000F4FA2"/>
    <w:rsid w:val="000F50C0"/>
    <w:rsid w:val="000F5AF8"/>
    <w:rsid w:val="000F7667"/>
    <w:rsid w:val="000F77E3"/>
    <w:rsid w:val="00102363"/>
    <w:rsid w:val="00102D4E"/>
    <w:rsid w:val="001137A9"/>
    <w:rsid w:val="00114B6F"/>
    <w:rsid w:val="00115AB5"/>
    <w:rsid w:val="00117695"/>
    <w:rsid w:val="0011796B"/>
    <w:rsid w:val="001247DA"/>
    <w:rsid w:val="00130CB4"/>
    <w:rsid w:val="00131DF3"/>
    <w:rsid w:val="00136F5A"/>
    <w:rsid w:val="001400ED"/>
    <w:rsid w:val="00142246"/>
    <w:rsid w:val="0014230B"/>
    <w:rsid w:val="00144B48"/>
    <w:rsid w:val="0014506C"/>
    <w:rsid w:val="00151CD0"/>
    <w:rsid w:val="00154C37"/>
    <w:rsid w:val="00157C79"/>
    <w:rsid w:val="001612F6"/>
    <w:rsid w:val="00161717"/>
    <w:rsid w:val="001655D6"/>
    <w:rsid w:val="00167235"/>
    <w:rsid w:val="001709E9"/>
    <w:rsid w:val="001744FE"/>
    <w:rsid w:val="00175124"/>
    <w:rsid w:val="00175A4E"/>
    <w:rsid w:val="00176D7A"/>
    <w:rsid w:val="00176DB4"/>
    <w:rsid w:val="001773AE"/>
    <w:rsid w:val="00180325"/>
    <w:rsid w:val="001821DD"/>
    <w:rsid w:val="00182947"/>
    <w:rsid w:val="00187774"/>
    <w:rsid w:val="001905BF"/>
    <w:rsid w:val="00192533"/>
    <w:rsid w:val="001A0E2C"/>
    <w:rsid w:val="001A1B24"/>
    <w:rsid w:val="001A1F8C"/>
    <w:rsid w:val="001A2166"/>
    <w:rsid w:val="001A2DD6"/>
    <w:rsid w:val="001A2EC2"/>
    <w:rsid w:val="001B55A8"/>
    <w:rsid w:val="001C1318"/>
    <w:rsid w:val="001C3178"/>
    <w:rsid w:val="001C3B2A"/>
    <w:rsid w:val="001C71CD"/>
    <w:rsid w:val="001D0880"/>
    <w:rsid w:val="001D0C69"/>
    <w:rsid w:val="001D25FB"/>
    <w:rsid w:val="001D3D63"/>
    <w:rsid w:val="001D4BA2"/>
    <w:rsid w:val="001D51DC"/>
    <w:rsid w:val="001D5FA8"/>
    <w:rsid w:val="001D7FC9"/>
    <w:rsid w:val="001E2165"/>
    <w:rsid w:val="001E38C0"/>
    <w:rsid w:val="001E4E3D"/>
    <w:rsid w:val="001F1231"/>
    <w:rsid w:val="001F28EB"/>
    <w:rsid w:val="001F3356"/>
    <w:rsid w:val="001F35D8"/>
    <w:rsid w:val="001F3783"/>
    <w:rsid w:val="001F54C4"/>
    <w:rsid w:val="001F77CF"/>
    <w:rsid w:val="00203DC8"/>
    <w:rsid w:val="00206A8D"/>
    <w:rsid w:val="00210D55"/>
    <w:rsid w:val="00213673"/>
    <w:rsid w:val="00214518"/>
    <w:rsid w:val="00224436"/>
    <w:rsid w:val="00225FF1"/>
    <w:rsid w:val="0023008C"/>
    <w:rsid w:val="00233035"/>
    <w:rsid w:val="00241656"/>
    <w:rsid w:val="00243A28"/>
    <w:rsid w:val="00245321"/>
    <w:rsid w:val="002468FD"/>
    <w:rsid w:val="00247FC4"/>
    <w:rsid w:val="00250ACC"/>
    <w:rsid w:val="0025445A"/>
    <w:rsid w:val="002556BC"/>
    <w:rsid w:val="002579FA"/>
    <w:rsid w:val="002601E1"/>
    <w:rsid w:val="00266927"/>
    <w:rsid w:val="00272A5F"/>
    <w:rsid w:val="002758C2"/>
    <w:rsid w:val="002761A5"/>
    <w:rsid w:val="002766D3"/>
    <w:rsid w:val="002769F6"/>
    <w:rsid w:val="00277159"/>
    <w:rsid w:val="002841CE"/>
    <w:rsid w:val="00284679"/>
    <w:rsid w:val="002856A4"/>
    <w:rsid w:val="00286D6F"/>
    <w:rsid w:val="0028741C"/>
    <w:rsid w:val="00291729"/>
    <w:rsid w:val="002A3549"/>
    <w:rsid w:val="002A4E4C"/>
    <w:rsid w:val="002A4E97"/>
    <w:rsid w:val="002B05D2"/>
    <w:rsid w:val="002B1C39"/>
    <w:rsid w:val="002B2206"/>
    <w:rsid w:val="002B35C7"/>
    <w:rsid w:val="002B38FB"/>
    <w:rsid w:val="002B73BA"/>
    <w:rsid w:val="002C3AA3"/>
    <w:rsid w:val="002C7CDA"/>
    <w:rsid w:val="002D14FE"/>
    <w:rsid w:val="002D1A0F"/>
    <w:rsid w:val="002D1F5B"/>
    <w:rsid w:val="002E6DEC"/>
    <w:rsid w:val="002F07E4"/>
    <w:rsid w:val="002F0997"/>
    <w:rsid w:val="002F4799"/>
    <w:rsid w:val="002F581C"/>
    <w:rsid w:val="002F6BBF"/>
    <w:rsid w:val="002F731E"/>
    <w:rsid w:val="0030146C"/>
    <w:rsid w:val="00307AB5"/>
    <w:rsid w:val="00311A87"/>
    <w:rsid w:val="00313216"/>
    <w:rsid w:val="003144BD"/>
    <w:rsid w:val="0031587A"/>
    <w:rsid w:val="003178EB"/>
    <w:rsid w:val="00317E58"/>
    <w:rsid w:val="00321592"/>
    <w:rsid w:val="00321B15"/>
    <w:rsid w:val="003220D1"/>
    <w:rsid w:val="00323285"/>
    <w:rsid w:val="003248F7"/>
    <w:rsid w:val="003256AA"/>
    <w:rsid w:val="0032582A"/>
    <w:rsid w:val="00325DCD"/>
    <w:rsid w:val="003271B3"/>
    <w:rsid w:val="003322A3"/>
    <w:rsid w:val="00332598"/>
    <w:rsid w:val="003326EA"/>
    <w:rsid w:val="00342FCB"/>
    <w:rsid w:val="003436F4"/>
    <w:rsid w:val="0034647D"/>
    <w:rsid w:val="00352BC4"/>
    <w:rsid w:val="00355754"/>
    <w:rsid w:val="0035680C"/>
    <w:rsid w:val="0035752E"/>
    <w:rsid w:val="00360C87"/>
    <w:rsid w:val="0036282D"/>
    <w:rsid w:val="00372484"/>
    <w:rsid w:val="00374322"/>
    <w:rsid w:val="003768E1"/>
    <w:rsid w:val="00377F1B"/>
    <w:rsid w:val="00381486"/>
    <w:rsid w:val="00384D18"/>
    <w:rsid w:val="00385F40"/>
    <w:rsid w:val="00386B91"/>
    <w:rsid w:val="00392D0D"/>
    <w:rsid w:val="00393674"/>
    <w:rsid w:val="00394DE0"/>
    <w:rsid w:val="00394FD7"/>
    <w:rsid w:val="003A1EBA"/>
    <w:rsid w:val="003A79E1"/>
    <w:rsid w:val="003B0C01"/>
    <w:rsid w:val="003B1CCE"/>
    <w:rsid w:val="003B1FEA"/>
    <w:rsid w:val="003B5A5A"/>
    <w:rsid w:val="003B64BB"/>
    <w:rsid w:val="003C0856"/>
    <w:rsid w:val="003C1A6C"/>
    <w:rsid w:val="003C23C5"/>
    <w:rsid w:val="003C526D"/>
    <w:rsid w:val="003C62B4"/>
    <w:rsid w:val="003C7E0B"/>
    <w:rsid w:val="003D1AEA"/>
    <w:rsid w:val="003D5E70"/>
    <w:rsid w:val="003D6010"/>
    <w:rsid w:val="003D6038"/>
    <w:rsid w:val="003D691A"/>
    <w:rsid w:val="003E23D3"/>
    <w:rsid w:val="003E5CE3"/>
    <w:rsid w:val="003E686C"/>
    <w:rsid w:val="003E7D57"/>
    <w:rsid w:val="003F3FFF"/>
    <w:rsid w:val="003F50ED"/>
    <w:rsid w:val="003F5C9B"/>
    <w:rsid w:val="003F644D"/>
    <w:rsid w:val="00400700"/>
    <w:rsid w:val="00404A2B"/>
    <w:rsid w:val="004066AE"/>
    <w:rsid w:val="00410A7C"/>
    <w:rsid w:val="004173C9"/>
    <w:rsid w:val="0042053A"/>
    <w:rsid w:val="00421E9F"/>
    <w:rsid w:val="004222DB"/>
    <w:rsid w:val="00425981"/>
    <w:rsid w:val="00426AAD"/>
    <w:rsid w:val="004407E6"/>
    <w:rsid w:val="004409AC"/>
    <w:rsid w:val="004436A4"/>
    <w:rsid w:val="00444CA9"/>
    <w:rsid w:val="0044509A"/>
    <w:rsid w:val="00445494"/>
    <w:rsid w:val="00446AA1"/>
    <w:rsid w:val="00446C6E"/>
    <w:rsid w:val="00452D44"/>
    <w:rsid w:val="00452DB8"/>
    <w:rsid w:val="00456628"/>
    <w:rsid w:val="00457805"/>
    <w:rsid w:val="00465DBA"/>
    <w:rsid w:val="004660E9"/>
    <w:rsid w:val="004714FE"/>
    <w:rsid w:val="00472F37"/>
    <w:rsid w:val="004758F1"/>
    <w:rsid w:val="00480284"/>
    <w:rsid w:val="00480732"/>
    <w:rsid w:val="00481054"/>
    <w:rsid w:val="004814D4"/>
    <w:rsid w:val="00481760"/>
    <w:rsid w:val="00483C15"/>
    <w:rsid w:val="00485C2D"/>
    <w:rsid w:val="00486952"/>
    <w:rsid w:val="00487E46"/>
    <w:rsid w:val="004902F0"/>
    <w:rsid w:val="00495320"/>
    <w:rsid w:val="0049605B"/>
    <w:rsid w:val="00497003"/>
    <w:rsid w:val="004A0233"/>
    <w:rsid w:val="004A0C17"/>
    <w:rsid w:val="004A4EB1"/>
    <w:rsid w:val="004B1F88"/>
    <w:rsid w:val="004B3C30"/>
    <w:rsid w:val="004B513D"/>
    <w:rsid w:val="004C115E"/>
    <w:rsid w:val="004C2C2D"/>
    <w:rsid w:val="004D28F9"/>
    <w:rsid w:val="004D6383"/>
    <w:rsid w:val="004D79C4"/>
    <w:rsid w:val="004E1264"/>
    <w:rsid w:val="004E176A"/>
    <w:rsid w:val="004E233B"/>
    <w:rsid w:val="004E3484"/>
    <w:rsid w:val="004E4793"/>
    <w:rsid w:val="004E7E73"/>
    <w:rsid w:val="004F317E"/>
    <w:rsid w:val="004F52EE"/>
    <w:rsid w:val="00500908"/>
    <w:rsid w:val="0050382F"/>
    <w:rsid w:val="00507917"/>
    <w:rsid w:val="0051144F"/>
    <w:rsid w:val="00511AA2"/>
    <w:rsid w:val="005135EB"/>
    <w:rsid w:val="00515329"/>
    <w:rsid w:val="0052075E"/>
    <w:rsid w:val="00521107"/>
    <w:rsid w:val="00522AC6"/>
    <w:rsid w:val="00523DFE"/>
    <w:rsid w:val="0052447F"/>
    <w:rsid w:val="00525493"/>
    <w:rsid w:val="00530A68"/>
    <w:rsid w:val="00531077"/>
    <w:rsid w:val="00531CD7"/>
    <w:rsid w:val="005332E6"/>
    <w:rsid w:val="00536007"/>
    <w:rsid w:val="005416B4"/>
    <w:rsid w:val="00547887"/>
    <w:rsid w:val="00552D5C"/>
    <w:rsid w:val="0055393C"/>
    <w:rsid w:val="00553F39"/>
    <w:rsid w:val="00554004"/>
    <w:rsid w:val="0055405F"/>
    <w:rsid w:val="0055429E"/>
    <w:rsid w:val="00563B01"/>
    <w:rsid w:val="00567F6A"/>
    <w:rsid w:val="00573FF4"/>
    <w:rsid w:val="00574193"/>
    <w:rsid w:val="005754B0"/>
    <w:rsid w:val="00580FB7"/>
    <w:rsid w:val="00582813"/>
    <w:rsid w:val="00584912"/>
    <w:rsid w:val="00585C8C"/>
    <w:rsid w:val="005862F8"/>
    <w:rsid w:val="00590276"/>
    <w:rsid w:val="00590B7F"/>
    <w:rsid w:val="00591AEC"/>
    <w:rsid w:val="00592E76"/>
    <w:rsid w:val="0059366E"/>
    <w:rsid w:val="005A213A"/>
    <w:rsid w:val="005A3F0D"/>
    <w:rsid w:val="005A6A07"/>
    <w:rsid w:val="005B0EB2"/>
    <w:rsid w:val="005B369B"/>
    <w:rsid w:val="005C43B8"/>
    <w:rsid w:val="005C68B2"/>
    <w:rsid w:val="005D1F42"/>
    <w:rsid w:val="005D282C"/>
    <w:rsid w:val="005D3996"/>
    <w:rsid w:val="005D3EE8"/>
    <w:rsid w:val="005D42CD"/>
    <w:rsid w:val="005D66E8"/>
    <w:rsid w:val="005D78FD"/>
    <w:rsid w:val="005E1A7A"/>
    <w:rsid w:val="005E5A05"/>
    <w:rsid w:val="005E661F"/>
    <w:rsid w:val="005F1542"/>
    <w:rsid w:val="005F3FE7"/>
    <w:rsid w:val="005F58A9"/>
    <w:rsid w:val="0060078F"/>
    <w:rsid w:val="0061002A"/>
    <w:rsid w:val="00610539"/>
    <w:rsid w:val="00611A9F"/>
    <w:rsid w:val="00612BD5"/>
    <w:rsid w:val="00613278"/>
    <w:rsid w:val="00613CB3"/>
    <w:rsid w:val="006158AB"/>
    <w:rsid w:val="00616122"/>
    <w:rsid w:val="00617D2D"/>
    <w:rsid w:val="00620655"/>
    <w:rsid w:val="00624AF1"/>
    <w:rsid w:val="00625764"/>
    <w:rsid w:val="006266FA"/>
    <w:rsid w:val="00626999"/>
    <w:rsid w:val="006304A1"/>
    <w:rsid w:val="006316C4"/>
    <w:rsid w:val="00631847"/>
    <w:rsid w:val="0063201E"/>
    <w:rsid w:val="00634683"/>
    <w:rsid w:val="00636C4C"/>
    <w:rsid w:val="00637325"/>
    <w:rsid w:val="0064127D"/>
    <w:rsid w:val="00642705"/>
    <w:rsid w:val="00645C09"/>
    <w:rsid w:val="00646562"/>
    <w:rsid w:val="00653715"/>
    <w:rsid w:val="00655DEC"/>
    <w:rsid w:val="006561D5"/>
    <w:rsid w:val="006562F0"/>
    <w:rsid w:val="00665DC4"/>
    <w:rsid w:val="0067169C"/>
    <w:rsid w:val="006800A3"/>
    <w:rsid w:val="00680DC1"/>
    <w:rsid w:val="00682055"/>
    <w:rsid w:val="006823BB"/>
    <w:rsid w:val="00682A62"/>
    <w:rsid w:val="00685355"/>
    <w:rsid w:val="00686B0E"/>
    <w:rsid w:val="00686CBA"/>
    <w:rsid w:val="00687C97"/>
    <w:rsid w:val="00693DF2"/>
    <w:rsid w:val="006940B1"/>
    <w:rsid w:val="00694492"/>
    <w:rsid w:val="006A046F"/>
    <w:rsid w:val="006A079B"/>
    <w:rsid w:val="006A1224"/>
    <w:rsid w:val="006A222F"/>
    <w:rsid w:val="006A431A"/>
    <w:rsid w:val="006A4F64"/>
    <w:rsid w:val="006A68CB"/>
    <w:rsid w:val="006B008A"/>
    <w:rsid w:val="006B1B7A"/>
    <w:rsid w:val="006B1ED6"/>
    <w:rsid w:val="006B5216"/>
    <w:rsid w:val="006B57CA"/>
    <w:rsid w:val="006B5AE8"/>
    <w:rsid w:val="006B6A61"/>
    <w:rsid w:val="006B758C"/>
    <w:rsid w:val="006C001C"/>
    <w:rsid w:val="006C0460"/>
    <w:rsid w:val="006C2195"/>
    <w:rsid w:val="006C54C2"/>
    <w:rsid w:val="006D026E"/>
    <w:rsid w:val="006D05CE"/>
    <w:rsid w:val="006D22D7"/>
    <w:rsid w:val="006D25ED"/>
    <w:rsid w:val="006D31B7"/>
    <w:rsid w:val="006D36B2"/>
    <w:rsid w:val="006D39CE"/>
    <w:rsid w:val="006E10E4"/>
    <w:rsid w:val="006E2BC6"/>
    <w:rsid w:val="006E44D8"/>
    <w:rsid w:val="006E5396"/>
    <w:rsid w:val="006E5CB0"/>
    <w:rsid w:val="006E7E62"/>
    <w:rsid w:val="006F0757"/>
    <w:rsid w:val="006F212D"/>
    <w:rsid w:val="006F43D1"/>
    <w:rsid w:val="006F49BD"/>
    <w:rsid w:val="006F4D68"/>
    <w:rsid w:val="006F4E89"/>
    <w:rsid w:val="007037C7"/>
    <w:rsid w:val="00705084"/>
    <w:rsid w:val="0070716E"/>
    <w:rsid w:val="007078A4"/>
    <w:rsid w:val="00710F54"/>
    <w:rsid w:val="00711596"/>
    <w:rsid w:val="00711F42"/>
    <w:rsid w:val="00711FBD"/>
    <w:rsid w:val="00713389"/>
    <w:rsid w:val="00713944"/>
    <w:rsid w:val="0073102E"/>
    <w:rsid w:val="00731D9A"/>
    <w:rsid w:val="00734999"/>
    <w:rsid w:val="00735B28"/>
    <w:rsid w:val="0073607A"/>
    <w:rsid w:val="00744929"/>
    <w:rsid w:val="00746514"/>
    <w:rsid w:val="00747B45"/>
    <w:rsid w:val="0075453D"/>
    <w:rsid w:val="00762C54"/>
    <w:rsid w:val="00764707"/>
    <w:rsid w:val="00764765"/>
    <w:rsid w:val="00765086"/>
    <w:rsid w:val="007656CF"/>
    <w:rsid w:val="0077303D"/>
    <w:rsid w:val="007778C9"/>
    <w:rsid w:val="00780AE7"/>
    <w:rsid w:val="0078329B"/>
    <w:rsid w:val="00783759"/>
    <w:rsid w:val="0078767D"/>
    <w:rsid w:val="00791518"/>
    <w:rsid w:val="007925FC"/>
    <w:rsid w:val="007940D3"/>
    <w:rsid w:val="0079481D"/>
    <w:rsid w:val="007971BE"/>
    <w:rsid w:val="007A2587"/>
    <w:rsid w:val="007A31B7"/>
    <w:rsid w:val="007A52DC"/>
    <w:rsid w:val="007B343C"/>
    <w:rsid w:val="007B78D9"/>
    <w:rsid w:val="007C2C2F"/>
    <w:rsid w:val="007C3929"/>
    <w:rsid w:val="007C490D"/>
    <w:rsid w:val="007C5BED"/>
    <w:rsid w:val="007D1673"/>
    <w:rsid w:val="007D2DD2"/>
    <w:rsid w:val="007D36AC"/>
    <w:rsid w:val="007E0C7D"/>
    <w:rsid w:val="007E6DAE"/>
    <w:rsid w:val="007F0C05"/>
    <w:rsid w:val="007F2FCC"/>
    <w:rsid w:val="007F3EE4"/>
    <w:rsid w:val="007F4791"/>
    <w:rsid w:val="007F48B2"/>
    <w:rsid w:val="007F49FD"/>
    <w:rsid w:val="007F6B79"/>
    <w:rsid w:val="007F6C83"/>
    <w:rsid w:val="007F6ED3"/>
    <w:rsid w:val="007F6FD4"/>
    <w:rsid w:val="007F79A7"/>
    <w:rsid w:val="00800CB4"/>
    <w:rsid w:val="0080437E"/>
    <w:rsid w:val="008052B8"/>
    <w:rsid w:val="00806CAF"/>
    <w:rsid w:val="00811A77"/>
    <w:rsid w:val="00813181"/>
    <w:rsid w:val="008151E0"/>
    <w:rsid w:val="0081676D"/>
    <w:rsid w:val="008170D2"/>
    <w:rsid w:val="008236FA"/>
    <w:rsid w:val="008302B5"/>
    <w:rsid w:val="0083534A"/>
    <w:rsid w:val="00835F6A"/>
    <w:rsid w:val="00841B4F"/>
    <w:rsid w:val="00847598"/>
    <w:rsid w:val="008537BE"/>
    <w:rsid w:val="008557FD"/>
    <w:rsid w:val="008568D1"/>
    <w:rsid w:val="0085711B"/>
    <w:rsid w:val="00863687"/>
    <w:rsid w:val="0086651F"/>
    <w:rsid w:val="008737F0"/>
    <w:rsid w:val="0087419A"/>
    <w:rsid w:val="008741AD"/>
    <w:rsid w:val="0087486F"/>
    <w:rsid w:val="008803A6"/>
    <w:rsid w:val="00880A78"/>
    <w:rsid w:val="00883563"/>
    <w:rsid w:val="00883877"/>
    <w:rsid w:val="00885758"/>
    <w:rsid w:val="008857F3"/>
    <w:rsid w:val="00886F94"/>
    <w:rsid w:val="00890C80"/>
    <w:rsid w:val="00893845"/>
    <w:rsid w:val="00894602"/>
    <w:rsid w:val="00895B5B"/>
    <w:rsid w:val="008A00C2"/>
    <w:rsid w:val="008A1189"/>
    <w:rsid w:val="008A7146"/>
    <w:rsid w:val="008A77D4"/>
    <w:rsid w:val="008A7B8C"/>
    <w:rsid w:val="008A7DD2"/>
    <w:rsid w:val="008B06DA"/>
    <w:rsid w:val="008B157D"/>
    <w:rsid w:val="008B2438"/>
    <w:rsid w:val="008B729D"/>
    <w:rsid w:val="008B7365"/>
    <w:rsid w:val="008C4B9E"/>
    <w:rsid w:val="008C5312"/>
    <w:rsid w:val="008C6D65"/>
    <w:rsid w:val="008D0EF3"/>
    <w:rsid w:val="008D590D"/>
    <w:rsid w:val="008E4A9B"/>
    <w:rsid w:val="008E5B70"/>
    <w:rsid w:val="008F3A3F"/>
    <w:rsid w:val="008F4055"/>
    <w:rsid w:val="008F6A1F"/>
    <w:rsid w:val="00905C48"/>
    <w:rsid w:val="0091147B"/>
    <w:rsid w:val="00915B35"/>
    <w:rsid w:val="00926002"/>
    <w:rsid w:val="009263F1"/>
    <w:rsid w:val="0092661C"/>
    <w:rsid w:val="0092676C"/>
    <w:rsid w:val="00927D66"/>
    <w:rsid w:val="00931254"/>
    <w:rsid w:val="00932114"/>
    <w:rsid w:val="00941106"/>
    <w:rsid w:val="009431A9"/>
    <w:rsid w:val="00943C60"/>
    <w:rsid w:val="00947874"/>
    <w:rsid w:val="009503FC"/>
    <w:rsid w:val="009534A2"/>
    <w:rsid w:val="009554F7"/>
    <w:rsid w:val="009578F1"/>
    <w:rsid w:val="009602B1"/>
    <w:rsid w:val="009602CD"/>
    <w:rsid w:val="00962478"/>
    <w:rsid w:val="00964E4B"/>
    <w:rsid w:val="00966AC0"/>
    <w:rsid w:val="0097350C"/>
    <w:rsid w:val="0097393E"/>
    <w:rsid w:val="00982BD2"/>
    <w:rsid w:val="0098374E"/>
    <w:rsid w:val="0099560C"/>
    <w:rsid w:val="009972E8"/>
    <w:rsid w:val="009A05AB"/>
    <w:rsid w:val="009A19AF"/>
    <w:rsid w:val="009A5DD9"/>
    <w:rsid w:val="009A5EE4"/>
    <w:rsid w:val="009A6B1D"/>
    <w:rsid w:val="009A7FFD"/>
    <w:rsid w:val="009B33F3"/>
    <w:rsid w:val="009B4401"/>
    <w:rsid w:val="009B6424"/>
    <w:rsid w:val="009C2736"/>
    <w:rsid w:val="009C3B86"/>
    <w:rsid w:val="009C58F9"/>
    <w:rsid w:val="009C6099"/>
    <w:rsid w:val="009D0405"/>
    <w:rsid w:val="009D0B58"/>
    <w:rsid w:val="009D31DC"/>
    <w:rsid w:val="009D3950"/>
    <w:rsid w:val="009D6B28"/>
    <w:rsid w:val="009D6CDD"/>
    <w:rsid w:val="009D72CF"/>
    <w:rsid w:val="009E057F"/>
    <w:rsid w:val="009E06C7"/>
    <w:rsid w:val="009E0D57"/>
    <w:rsid w:val="009E4A60"/>
    <w:rsid w:val="009F0EA0"/>
    <w:rsid w:val="009F3024"/>
    <w:rsid w:val="00A04B04"/>
    <w:rsid w:val="00A0641D"/>
    <w:rsid w:val="00A20032"/>
    <w:rsid w:val="00A200CA"/>
    <w:rsid w:val="00A2472F"/>
    <w:rsid w:val="00A27974"/>
    <w:rsid w:val="00A3156F"/>
    <w:rsid w:val="00A3328C"/>
    <w:rsid w:val="00A35BE9"/>
    <w:rsid w:val="00A37878"/>
    <w:rsid w:val="00A430A6"/>
    <w:rsid w:val="00A4402C"/>
    <w:rsid w:val="00A451BA"/>
    <w:rsid w:val="00A45E23"/>
    <w:rsid w:val="00A4614F"/>
    <w:rsid w:val="00A47135"/>
    <w:rsid w:val="00A518E2"/>
    <w:rsid w:val="00A52F8F"/>
    <w:rsid w:val="00A54B4B"/>
    <w:rsid w:val="00A55C57"/>
    <w:rsid w:val="00A60064"/>
    <w:rsid w:val="00A60247"/>
    <w:rsid w:val="00A61EDC"/>
    <w:rsid w:val="00A6527A"/>
    <w:rsid w:val="00A66762"/>
    <w:rsid w:val="00A667C2"/>
    <w:rsid w:val="00A676CE"/>
    <w:rsid w:val="00A70359"/>
    <w:rsid w:val="00A70A37"/>
    <w:rsid w:val="00A71CB7"/>
    <w:rsid w:val="00A726F8"/>
    <w:rsid w:val="00A73C3B"/>
    <w:rsid w:val="00A81BB6"/>
    <w:rsid w:val="00A86376"/>
    <w:rsid w:val="00A873CB"/>
    <w:rsid w:val="00A87818"/>
    <w:rsid w:val="00A93A36"/>
    <w:rsid w:val="00A949CF"/>
    <w:rsid w:val="00A9568E"/>
    <w:rsid w:val="00AA4396"/>
    <w:rsid w:val="00AB0AB3"/>
    <w:rsid w:val="00AB2C64"/>
    <w:rsid w:val="00AB3172"/>
    <w:rsid w:val="00AB6E0C"/>
    <w:rsid w:val="00AB6FF1"/>
    <w:rsid w:val="00AB737D"/>
    <w:rsid w:val="00AC0770"/>
    <w:rsid w:val="00AC0DB6"/>
    <w:rsid w:val="00AC27B4"/>
    <w:rsid w:val="00AC3C74"/>
    <w:rsid w:val="00AC4360"/>
    <w:rsid w:val="00AC7925"/>
    <w:rsid w:val="00AD1692"/>
    <w:rsid w:val="00AD25A2"/>
    <w:rsid w:val="00AD5AA3"/>
    <w:rsid w:val="00AE659F"/>
    <w:rsid w:val="00AE66E0"/>
    <w:rsid w:val="00AF0471"/>
    <w:rsid w:val="00AF5141"/>
    <w:rsid w:val="00AF59CE"/>
    <w:rsid w:val="00B01983"/>
    <w:rsid w:val="00B107FD"/>
    <w:rsid w:val="00B12F2F"/>
    <w:rsid w:val="00B13CB7"/>
    <w:rsid w:val="00B15A84"/>
    <w:rsid w:val="00B15B36"/>
    <w:rsid w:val="00B1648E"/>
    <w:rsid w:val="00B1663C"/>
    <w:rsid w:val="00B17FE1"/>
    <w:rsid w:val="00B20962"/>
    <w:rsid w:val="00B2388A"/>
    <w:rsid w:val="00B23D6D"/>
    <w:rsid w:val="00B259EF"/>
    <w:rsid w:val="00B31AB3"/>
    <w:rsid w:val="00B31F56"/>
    <w:rsid w:val="00B33416"/>
    <w:rsid w:val="00B33B96"/>
    <w:rsid w:val="00B34F02"/>
    <w:rsid w:val="00B3531C"/>
    <w:rsid w:val="00B37A4B"/>
    <w:rsid w:val="00B405AA"/>
    <w:rsid w:val="00B40E87"/>
    <w:rsid w:val="00B45B50"/>
    <w:rsid w:val="00B504B2"/>
    <w:rsid w:val="00B523BE"/>
    <w:rsid w:val="00B57005"/>
    <w:rsid w:val="00B61055"/>
    <w:rsid w:val="00B6191D"/>
    <w:rsid w:val="00B6197F"/>
    <w:rsid w:val="00B62F3C"/>
    <w:rsid w:val="00B638EC"/>
    <w:rsid w:val="00B70133"/>
    <w:rsid w:val="00B7121D"/>
    <w:rsid w:val="00B71614"/>
    <w:rsid w:val="00B7247E"/>
    <w:rsid w:val="00B7249F"/>
    <w:rsid w:val="00B732A3"/>
    <w:rsid w:val="00B764C4"/>
    <w:rsid w:val="00B771EB"/>
    <w:rsid w:val="00B772CD"/>
    <w:rsid w:val="00B80484"/>
    <w:rsid w:val="00B810A3"/>
    <w:rsid w:val="00B82AD8"/>
    <w:rsid w:val="00B857A9"/>
    <w:rsid w:val="00B87454"/>
    <w:rsid w:val="00B927E2"/>
    <w:rsid w:val="00B97D1B"/>
    <w:rsid w:val="00BA1039"/>
    <w:rsid w:val="00BA3754"/>
    <w:rsid w:val="00BA5B24"/>
    <w:rsid w:val="00BA6318"/>
    <w:rsid w:val="00BB1CC2"/>
    <w:rsid w:val="00BB3664"/>
    <w:rsid w:val="00BB4670"/>
    <w:rsid w:val="00BB62B5"/>
    <w:rsid w:val="00BB694E"/>
    <w:rsid w:val="00BB6CF9"/>
    <w:rsid w:val="00BB708D"/>
    <w:rsid w:val="00BB7939"/>
    <w:rsid w:val="00BC00D1"/>
    <w:rsid w:val="00BC57A2"/>
    <w:rsid w:val="00BC61A8"/>
    <w:rsid w:val="00BD2451"/>
    <w:rsid w:val="00BD672E"/>
    <w:rsid w:val="00BD6958"/>
    <w:rsid w:val="00BE0398"/>
    <w:rsid w:val="00BE1B2F"/>
    <w:rsid w:val="00BE36EC"/>
    <w:rsid w:val="00BE4BBA"/>
    <w:rsid w:val="00BE7377"/>
    <w:rsid w:val="00BF011F"/>
    <w:rsid w:val="00BF0342"/>
    <w:rsid w:val="00BF53D8"/>
    <w:rsid w:val="00BF5A4A"/>
    <w:rsid w:val="00BF7D42"/>
    <w:rsid w:val="00C00A3B"/>
    <w:rsid w:val="00C018B6"/>
    <w:rsid w:val="00C0497A"/>
    <w:rsid w:val="00C05B90"/>
    <w:rsid w:val="00C120AD"/>
    <w:rsid w:val="00C133B8"/>
    <w:rsid w:val="00C1548C"/>
    <w:rsid w:val="00C20371"/>
    <w:rsid w:val="00C21B9D"/>
    <w:rsid w:val="00C22404"/>
    <w:rsid w:val="00C22813"/>
    <w:rsid w:val="00C25C75"/>
    <w:rsid w:val="00C2633B"/>
    <w:rsid w:val="00C26563"/>
    <w:rsid w:val="00C2789E"/>
    <w:rsid w:val="00C3143E"/>
    <w:rsid w:val="00C31D41"/>
    <w:rsid w:val="00C366BA"/>
    <w:rsid w:val="00C45333"/>
    <w:rsid w:val="00C4697A"/>
    <w:rsid w:val="00C479CD"/>
    <w:rsid w:val="00C53E8C"/>
    <w:rsid w:val="00C56FD2"/>
    <w:rsid w:val="00C57C80"/>
    <w:rsid w:val="00C605E1"/>
    <w:rsid w:val="00C63817"/>
    <w:rsid w:val="00C6490A"/>
    <w:rsid w:val="00C64A83"/>
    <w:rsid w:val="00C66F1E"/>
    <w:rsid w:val="00C7016B"/>
    <w:rsid w:val="00C720DF"/>
    <w:rsid w:val="00C721A5"/>
    <w:rsid w:val="00C74539"/>
    <w:rsid w:val="00C805F8"/>
    <w:rsid w:val="00C85EE7"/>
    <w:rsid w:val="00C8656C"/>
    <w:rsid w:val="00C903D9"/>
    <w:rsid w:val="00C931CD"/>
    <w:rsid w:val="00C9344F"/>
    <w:rsid w:val="00C97949"/>
    <w:rsid w:val="00C97A8A"/>
    <w:rsid w:val="00CA59C5"/>
    <w:rsid w:val="00CA5A03"/>
    <w:rsid w:val="00CB040B"/>
    <w:rsid w:val="00CB1DD8"/>
    <w:rsid w:val="00CB4A9D"/>
    <w:rsid w:val="00CB6C11"/>
    <w:rsid w:val="00CB7AEB"/>
    <w:rsid w:val="00CC5D96"/>
    <w:rsid w:val="00CD7208"/>
    <w:rsid w:val="00CD7F23"/>
    <w:rsid w:val="00CE4D02"/>
    <w:rsid w:val="00CE5BD3"/>
    <w:rsid w:val="00CE6543"/>
    <w:rsid w:val="00CE717D"/>
    <w:rsid w:val="00CF149E"/>
    <w:rsid w:val="00CF1A52"/>
    <w:rsid w:val="00CF40E2"/>
    <w:rsid w:val="00D027D9"/>
    <w:rsid w:val="00D05928"/>
    <w:rsid w:val="00D06084"/>
    <w:rsid w:val="00D07A17"/>
    <w:rsid w:val="00D12166"/>
    <w:rsid w:val="00D12966"/>
    <w:rsid w:val="00D204B1"/>
    <w:rsid w:val="00D216B7"/>
    <w:rsid w:val="00D2185E"/>
    <w:rsid w:val="00D249BE"/>
    <w:rsid w:val="00D24E7C"/>
    <w:rsid w:val="00D266BA"/>
    <w:rsid w:val="00D31EBD"/>
    <w:rsid w:val="00D33F51"/>
    <w:rsid w:val="00D4167D"/>
    <w:rsid w:val="00D41C25"/>
    <w:rsid w:val="00D444DB"/>
    <w:rsid w:val="00D45B64"/>
    <w:rsid w:val="00D46D7F"/>
    <w:rsid w:val="00D47203"/>
    <w:rsid w:val="00D50015"/>
    <w:rsid w:val="00D5014A"/>
    <w:rsid w:val="00D50B69"/>
    <w:rsid w:val="00D53AA4"/>
    <w:rsid w:val="00D53C60"/>
    <w:rsid w:val="00D54DA1"/>
    <w:rsid w:val="00D55AA3"/>
    <w:rsid w:val="00D55F74"/>
    <w:rsid w:val="00D62642"/>
    <w:rsid w:val="00D634CA"/>
    <w:rsid w:val="00D63AE1"/>
    <w:rsid w:val="00D64181"/>
    <w:rsid w:val="00D6448B"/>
    <w:rsid w:val="00D6550D"/>
    <w:rsid w:val="00D70049"/>
    <w:rsid w:val="00D701EA"/>
    <w:rsid w:val="00D703B8"/>
    <w:rsid w:val="00D7492D"/>
    <w:rsid w:val="00D74ED4"/>
    <w:rsid w:val="00D76A7C"/>
    <w:rsid w:val="00D7796C"/>
    <w:rsid w:val="00D82706"/>
    <w:rsid w:val="00D827DD"/>
    <w:rsid w:val="00D8529A"/>
    <w:rsid w:val="00D866D0"/>
    <w:rsid w:val="00D87429"/>
    <w:rsid w:val="00D9228C"/>
    <w:rsid w:val="00D936C4"/>
    <w:rsid w:val="00D97A2E"/>
    <w:rsid w:val="00DA2EDC"/>
    <w:rsid w:val="00DA374D"/>
    <w:rsid w:val="00DA437A"/>
    <w:rsid w:val="00DA4563"/>
    <w:rsid w:val="00DA4C48"/>
    <w:rsid w:val="00DA6E2B"/>
    <w:rsid w:val="00DC0F1D"/>
    <w:rsid w:val="00DC3A94"/>
    <w:rsid w:val="00DD10D5"/>
    <w:rsid w:val="00DD34A0"/>
    <w:rsid w:val="00DD4637"/>
    <w:rsid w:val="00DD4BD2"/>
    <w:rsid w:val="00DD6BC2"/>
    <w:rsid w:val="00DD7447"/>
    <w:rsid w:val="00DE2161"/>
    <w:rsid w:val="00DE473E"/>
    <w:rsid w:val="00DE6483"/>
    <w:rsid w:val="00DE715B"/>
    <w:rsid w:val="00DF00E4"/>
    <w:rsid w:val="00DF1A55"/>
    <w:rsid w:val="00DF424D"/>
    <w:rsid w:val="00DF73E6"/>
    <w:rsid w:val="00E00751"/>
    <w:rsid w:val="00E01368"/>
    <w:rsid w:val="00E11169"/>
    <w:rsid w:val="00E13F02"/>
    <w:rsid w:val="00E1421E"/>
    <w:rsid w:val="00E16C9A"/>
    <w:rsid w:val="00E16D4D"/>
    <w:rsid w:val="00E175E4"/>
    <w:rsid w:val="00E20326"/>
    <w:rsid w:val="00E203EE"/>
    <w:rsid w:val="00E237DE"/>
    <w:rsid w:val="00E30212"/>
    <w:rsid w:val="00E30B70"/>
    <w:rsid w:val="00E31854"/>
    <w:rsid w:val="00E318F5"/>
    <w:rsid w:val="00E31F7C"/>
    <w:rsid w:val="00E34386"/>
    <w:rsid w:val="00E351EA"/>
    <w:rsid w:val="00E41269"/>
    <w:rsid w:val="00E42079"/>
    <w:rsid w:val="00E42862"/>
    <w:rsid w:val="00E43672"/>
    <w:rsid w:val="00E4454F"/>
    <w:rsid w:val="00E46592"/>
    <w:rsid w:val="00E50171"/>
    <w:rsid w:val="00E526DF"/>
    <w:rsid w:val="00E6361F"/>
    <w:rsid w:val="00E64E01"/>
    <w:rsid w:val="00E6668E"/>
    <w:rsid w:val="00E70639"/>
    <w:rsid w:val="00E7473F"/>
    <w:rsid w:val="00E7583B"/>
    <w:rsid w:val="00E80323"/>
    <w:rsid w:val="00E80AA2"/>
    <w:rsid w:val="00E80C8A"/>
    <w:rsid w:val="00E82745"/>
    <w:rsid w:val="00E86677"/>
    <w:rsid w:val="00E95B65"/>
    <w:rsid w:val="00E96CAC"/>
    <w:rsid w:val="00E973C6"/>
    <w:rsid w:val="00EA228A"/>
    <w:rsid w:val="00EA22FC"/>
    <w:rsid w:val="00EA4CF3"/>
    <w:rsid w:val="00EA52A0"/>
    <w:rsid w:val="00EA6D66"/>
    <w:rsid w:val="00EA713F"/>
    <w:rsid w:val="00EC2CB0"/>
    <w:rsid w:val="00EC474D"/>
    <w:rsid w:val="00EC5E87"/>
    <w:rsid w:val="00ED1C7C"/>
    <w:rsid w:val="00ED3938"/>
    <w:rsid w:val="00ED4319"/>
    <w:rsid w:val="00ED7880"/>
    <w:rsid w:val="00EE0D19"/>
    <w:rsid w:val="00EE43DE"/>
    <w:rsid w:val="00EE600C"/>
    <w:rsid w:val="00EE7938"/>
    <w:rsid w:val="00EF0783"/>
    <w:rsid w:val="00EF1A75"/>
    <w:rsid w:val="00EF1E84"/>
    <w:rsid w:val="00EF3AE7"/>
    <w:rsid w:val="00F006D3"/>
    <w:rsid w:val="00F0386F"/>
    <w:rsid w:val="00F038D6"/>
    <w:rsid w:val="00F052A5"/>
    <w:rsid w:val="00F062D7"/>
    <w:rsid w:val="00F06A67"/>
    <w:rsid w:val="00F11EF5"/>
    <w:rsid w:val="00F12067"/>
    <w:rsid w:val="00F13166"/>
    <w:rsid w:val="00F268CE"/>
    <w:rsid w:val="00F30330"/>
    <w:rsid w:val="00F3372D"/>
    <w:rsid w:val="00F33B01"/>
    <w:rsid w:val="00F344CC"/>
    <w:rsid w:val="00F34AA8"/>
    <w:rsid w:val="00F37F64"/>
    <w:rsid w:val="00F436DF"/>
    <w:rsid w:val="00F51E4A"/>
    <w:rsid w:val="00F52B7D"/>
    <w:rsid w:val="00F536DC"/>
    <w:rsid w:val="00F53F68"/>
    <w:rsid w:val="00F559DE"/>
    <w:rsid w:val="00F5708D"/>
    <w:rsid w:val="00F62554"/>
    <w:rsid w:val="00F631AF"/>
    <w:rsid w:val="00F63A16"/>
    <w:rsid w:val="00F66B5E"/>
    <w:rsid w:val="00F675A5"/>
    <w:rsid w:val="00F80C89"/>
    <w:rsid w:val="00F84187"/>
    <w:rsid w:val="00F84C64"/>
    <w:rsid w:val="00F85BF4"/>
    <w:rsid w:val="00F875CE"/>
    <w:rsid w:val="00F9364D"/>
    <w:rsid w:val="00F9364E"/>
    <w:rsid w:val="00F96798"/>
    <w:rsid w:val="00F97E7C"/>
    <w:rsid w:val="00FA02BB"/>
    <w:rsid w:val="00FA19BD"/>
    <w:rsid w:val="00FA342A"/>
    <w:rsid w:val="00FB610A"/>
    <w:rsid w:val="00FB77BE"/>
    <w:rsid w:val="00FC2BBE"/>
    <w:rsid w:val="00FD07A1"/>
    <w:rsid w:val="00FD18EE"/>
    <w:rsid w:val="00FD291B"/>
    <w:rsid w:val="00FD295E"/>
    <w:rsid w:val="00FD3F77"/>
    <w:rsid w:val="00FD56CC"/>
    <w:rsid w:val="00FD6723"/>
    <w:rsid w:val="00FE0D78"/>
    <w:rsid w:val="00FE1DBF"/>
    <w:rsid w:val="00FE47EE"/>
    <w:rsid w:val="00FE487E"/>
    <w:rsid w:val="00FE518B"/>
    <w:rsid w:val="00FE6287"/>
    <w:rsid w:val="00FF01A3"/>
    <w:rsid w:val="00FF045C"/>
    <w:rsid w:val="00FF12F7"/>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FBA11E9"/>
  <w15:chartTrackingRefBased/>
  <w15:docId w15:val="{C4D656CD-71F3-4A92-9378-385508BB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styleId="Fett">
    <w:name w:val="Strong"/>
    <w:uiPriority w:val="22"/>
    <w:qFormat/>
    <w:rsid w:val="00915B35"/>
    <w:rPr>
      <w:b/>
      <w:bCs/>
    </w:rPr>
  </w:style>
  <w:style w:type="character" w:styleId="NichtaufgelsteErwhnung">
    <w:name w:val="Unresolved Mention"/>
    <w:uiPriority w:val="99"/>
    <w:semiHidden/>
    <w:unhideWhenUsed/>
    <w:rsid w:val="005E661F"/>
    <w:rPr>
      <w:color w:val="605E5C"/>
      <w:shd w:val="clear" w:color="auto" w:fill="E1DFDD"/>
    </w:rPr>
  </w:style>
  <w:style w:type="character" w:styleId="Kommentarzeichen">
    <w:name w:val="annotation reference"/>
    <w:basedOn w:val="Absatz-Standardschriftart"/>
    <w:rsid w:val="00C31D41"/>
    <w:rPr>
      <w:sz w:val="16"/>
      <w:szCs w:val="16"/>
    </w:rPr>
  </w:style>
  <w:style w:type="paragraph" w:styleId="Kommentarthema">
    <w:name w:val="annotation subject"/>
    <w:basedOn w:val="Kommentartext"/>
    <w:next w:val="Kommentartext"/>
    <w:link w:val="KommentarthemaZchn"/>
    <w:rsid w:val="00C31D41"/>
    <w:rPr>
      <w:b/>
      <w:bCs/>
    </w:rPr>
  </w:style>
  <w:style w:type="character" w:customStyle="1" w:styleId="KommentartextZchn">
    <w:name w:val="Kommentartext Zchn"/>
    <w:basedOn w:val="Absatz-Standardschriftart"/>
    <w:link w:val="Kommentartext"/>
    <w:semiHidden/>
    <w:rsid w:val="00C31D41"/>
  </w:style>
  <w:style w:type="character" w:customStyle="1" w:styleId="KommentarthemaZchn">
    <w:name w:val="Kommentarthema Zchn"/>
    <w:basedOn w:val="KommentartextZchn"/>
    <w:link w:val="Kommentarthema"/>
    <w:rsid w:val="00C31D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8639">
      <w:bodyDiv w:val="1"/>
      <w:marLeft w:val="0"/>
      <w:marRight w:val="0"/>
      <w:marTop w:val="0"/>
      <w:marBottom w:val="0"/>
      <w:divBdr>
        <w:top w:val="none" w:sz="0" w:space="0" w:color="auto"/>
        <w:left w:val="none" w:sz="0" w:space="0" w:color="auto"/>
        <w:bottom w:val="none" w:sz="0" w:space="0" w:color="auto"/>
        <w:right w:val="none" w:sz="0" w:space="0" w:color="auto"/>
      </w:divBdr>
    </w:div>
    <w:div w:id="5068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2742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Pamela Kemnitzer</dc:creator>
  <cp:keywords/>
  <cp:lastModifiedBy>Kemnitzer, Pamela</cp:lastModifiedBy>
  <cp:revision>113</cp:revision>
  <cp:lastPrinted>2020-07-30T05:00:00Z</cp:lastPrinted>
  <dcterms:created xsi:type="dcterms:W3CDTF">2021-11-24T08:04:00Z</dcterms:created>
  <dcterms:modified xsi:type="dcterms:W3CDTF">2022-03-15T11:05:00Z</dcterms:modified>
</cp:coreProperties>
</file>