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CBA" w:rsidRPr="00297B58" w:rsidRDefault="00B05BFD" w:rsidP="008C0CBA">
      <w:pPr>
        <w:spacing w:after="200" w:line="276" w:lineRule="auto"/>
        <w:rPr>
          <w:rFonts w:asciiTheme="minorHAnsi" w:eastAsiaTheme="minorHAnsi" w:hAnsiTheme="minorHAnsi" w:cstheme="minorBidi"/>
          <w:color w:val="000000" w:themeColor="text1"/>
          <w:sz w:val="22"/>
          <w:szCs w:val="22"/>
          <w:u w:val="single"/>
          <w:lang w:eastAsia="en-US"/>
        </w:rPr>
      </w:pPr>
      <w:r w:rsidRPr="00297B58">
        <w:rPr>
          <w:rFonts w:asciiTheme="minorHAnsi" w:eastAsiaTheme="minorHAnsi" w:hAnsiTheme="minorHAnsi" w:cstheme="minorBidi"/>
          <w:color w:val="000000" w:themeColor="text1"/>
          <w:sz w:val="22"/>
          <w:szCs w:val="22"/>
          <w:u w:val="single"/>
          <w:lang w:eastAsia="en-US"/>
        </w:rPr>
        <w:t xml:space="preserve">LAMILUX </w:t>
      </w:r>
      <w:r w:rsidR="00B87119" w:rsidRPr="00297B58">
        <w:rPr>
          <w:rFonts w:asciiTheme="minorHAnsi" w:eastAsiaTheme="minorHAnsi" w:hAnsiTheme="minorHAnsi" w:cstheme="minorBidi"/>
          <w:color w:val="000000" w:themeColor="text1"/>
          <w:sz w:val="22"/>
          <w:szCs w:val="22"/>
          <w:u w:val="single"/>
          <w:lang w:eastAsia="en-US"/>
        </w:rPr>
        <w:t>erzielt</w:t>
      </w:r>
      <w:r w:rsidR="00063571" w:rsidRPr="00297B58">
        <w:rPr>
          <w:rFonts w:asciiTheme="minorHAnsi" w:eastAsiaTheme="minorHAnsi" w:hAnsiTheme="minorHAnsi" w:cstheme="minorBidi"/>
          <w:color w:val="000000" w:themeColor="text1"/>
          <w:sz w:val="22"/>
          <w:szCs w:val="22"/>
          <w:u w:val="single"/>
          <w:lang w:eastAsia="en-US"/>
        </w:rPr>
        <w:t xml:space="preserve"> </w:t>
      </w:r>
      <w:r w:rsidR="00297B58" w:rsidRPr="00297B58">
        <w:rPr>
          <w:rFonts w:asciiTheme="minorHAnsi" w:eastAsiaTheme="minorHAnsi" w:hAnsiTheme="minorHAnsi" w:cstheme="minorBidi"/>
          <w:color w:val="000000" w:themeColor="text1"/>
          <w:sz w:val="22"/>
          <w:szCs w:val="22"/>
          <w:u w:val="single"/>
          <w:lang w:eastAsia="en-US"/>
        </w:rPr>
        <w:t>2017 gleich zwei Umsatzrekorde</w:t>
      </w:r>
      <w:r w:rsidR="00063571" w:rsidRPr="00297B58">
        <w:rPr>
          <w:rFonts w:asciiTheme="minorHAnsi" w:eastAsiaTheme="minorHAnsi" w:hAnsiTheme="minorHAnsi" w:cstheme="minorBidi"/>
          <w:color w:val="000000" w:themeColor="text1"/>
          <w:sz w:val="22"/>
          <w:szCs w:val="22"/>
          <w:u w:val="single"/>
          <w:lang w:eastAsia="en-US"/>
        </w:rPr>
        <w:t xml:space="preserve"> </w:t>
      </w:r>
    </w:p>
    <w:p w:rsidR="00EC08D0" w:rsidRPr="00297B58" w:rsidRDefault="00EC08D0">
      <w:pPr>
        <w:rPr>
          <w:rFonts w:ascii="Calibri" w:hAnsi="Calibri" w:cs="Calibri"/>
          <w:color w:val="000000" w:themeColor="text1"/>
          <w:sz w:val="22"/>
          <w:szCs w:val="22"/>
        </w:rPr>
      </w:pPr>
    </w:p>
    <w:p w:rsidR="008D7835" w:rsidRPr="00297B58" w:rsidRDefault="00063571" w:rsidP="00EB1BB7">
      <w:pPr>
        <w:rPr>
          <w:rFonts w:asciiTheme="minorHAnsi" w:eastAsiaTheme="minorHAnsi" w:hAnsiTheme="minorHAnsi" w:cstheme="minorBidi"/>
          <w:color w:val="000000" w:themeColor="text1"/>
          <w:sz w:val="44"/>
          <w:szCs w:val="44"/>
          <w:lang w:eastAsia="en-US"/>
        </w:rPr>
      </w:pPr>
      <w:r w:rsidRPr="00297B58">
        <w:rPr>
          <w:rFonts w:asciiTheme="minorHAnsi" w:eastAsiaTheme="minorHAnsi" w:hAnsiTheme="minorHAnsi" w:cstheme="minorBidi"/>
          <w:color w:val="000000" w:themeColor="text1"/>
          <w:sz w:val="44"/>
          <w:szCs w:val="44"/>
          <w:lang w:eastAsia="en-US"/>
        </w:rPr>
        <w:t>Rekordumsatz von 2</w:t>
      </w:r>
      <w:r w:rsidR="00297B58" w:rsidRPr="00297B58">
        <w:rPr>
          <w:rFonts w:asciiTheme="minorHAnsi" w:eastAsiaTheme="minorHAnsi" w:hAnsiTheme="minorHAnsi" w:cstheme="minorBidi"/>
          <w:color w:val="000000" w:themeColor="text1"/>
          <w:sz w:val="44"/>
          <w:szCs w:val="44"/>
          <w:lang w:eastAsia="en-US"/>
        </w:rPr>
        <w:t>63</w:t>
      </w:r>
      <w:r w:rsidRPr="00297B58">
        <w:rPr>
          <w:rFonts w:asciiTheme="minorHAnsi" w:eastAsiaTheme="minorHAnsi" w:hAnsiTheme="minorHAnsi" w:cstheme="minorBidi"/>
          <w:color w:val="000000" w:themeColor="text1"/>
          <w:sz w:val="44"/>
          <w:szCs w:val="44"/>
          <w:lang w:eastAsia="en-US"/>
        </w:rPr>
        <w:t xml:space="preserve"> Millionen Euro</w:t>
      </w:r>
    </w:p>
    <w:p w:rsidR="00F2489F" w:rsidRPr="00297B58" w:rsidRDefault="00F2489F">
      <w:pPr>
        <w:tabs>
          <w:tab w:val="left" w:pos="1530"/>
        </w:tabs>
        <w:rPr>
          <w:rFonts w:ascii="Calibri" w:hAnsi="Calibri" w:cs="Calibri"/>
          <w:color w:val="FF0000"/>
          <w:sz w:val="20"/>
          <w:szCs w:val="20"/>
        </w:rPr>
      </w:pPr>
    </w:p>
    <w:p w:rsidR="00EC08D0" w:rsidRPr="00297B58" w:rsidRDefault="00EC08D0">
      <w:pPr>
        <w:tabs>
          <w:tab w:val="left" w:pos="1530"/>
        </w:tabs>
        <w:rPr>
          <w:rFonts w:ascii="Calibri" w:hAnsi="Calibri" w:cs="Calibri"/>
          <w:color w:val="FF0000"/>
          <w:sz w:val="20"/>
          <w:szCs w:val="20"/>
        </w:rPr>
      </w:pPr>
    </w:p>
    <w:p w:rsidR="00297B58" w:rsidRPr="00BB40A9" w:rsidRDefault="006D481D" w:rsidP="000A6359">
      <w:pPr>
        <w:pStyle w:val="Textkrper"/>
        <w:spacing w:line="360" w:lineRule="exact"/>
        <w:rPr>
          <w:rFonts w:ascii="Calibri" w:hAnsi="Calibri" w:cs="Calibri"/>
          <w:color w:val="000000" w:themeColor="text1"/>
          <w:szCs w:val="22"/>
        </w:rPr>
      </w:pPr>
      <w:r w:rsidRPr="00BB40A9">
        <w:rPr>
          <w:rFonts w:ascii="Calibri" w:hAnsi="Calibri" w:cs="Calibri"/>
          <w:color w:val="000000" w:themeColor="text1"/>
          <w:szCs w:val="22"/>
        </w:rPr>
        <w:t>Ein Umsatzplus von 14 Prozent ist die Bilanz des Geschäftsjahres 2017 bei der LAMILUX</w:t>
      </w:r>
      <w:r w:rsidR="00BB40A9">
        <w:rPr>
          <w:rFonts w:ascii="Calibri" w:hAnsi="Calibri" w:cs="Calibri"/>
          <w:color w:val="000000" w:themeColor="text1"/>
          <w:szCs w:val="22"/>
        </w:rPr>
        <w:t xml:space="preserve"> Heinrich Strunz Gruppe:</w:t>
      </w:r>
      <w:r w:rsidRPr="00BB40A9">
        <w:rPr>
          <w:rFonts w:ascii="Calibri" w:hAnsi="Calibri" w:cs="Calibri"/>
          <w:color w:val="000000" w:themeColor="text1"/>
          <w:szCs w:val="22"/>
        </w:rPr>
        <w:t xml:space="preserve"> Das Unternehmen </w:t>
      </w:r>
      <w:r w:rsidR="0020101A">
        <w:rPr>
          <w:rFonts w:ascii="Calibri" w:hAnsi="Calibri" w:cs="Calibri"/>
          <w:color w:val="000000" w:themeColor="text1"/>
          <w:szCs w:val="22"/>
        </w:rPr>
        <w:t>mit Stammsitz in</w:t>
      </w:r>
      <w:r w:rsidRPr="00BB40A9">
        <w:rPr>
          <w:rFonts w:ascii="Calibri" w:hAnsi="Calibri" w:cs="Calibri"/>
          <w:color w:val="000000" w:themeColor="text1"/>
          <w:szCs w:val="22"/>
        </w:rPr>
        <w:t xml:space="preserve"> </w:t>
      </w:r>
      <w:proofErr w:type="spellStart"/>
      <w:r w:rsidRPr="00BB40A9">
        <w:rPr>
          <w:rFonts w:ascii="Calibri" w:hAnsi="Calibri" w:cs="Calibri"/>
          <w:color w:val="000000" w:themeColor="text1"/>
          <w:szCs w:val="22"/>
        </w:rPr>
        <w:t>Rehau</w:t>
      </w:r>
      <w:proofErr w:type="spellEnd"/>
      <w:r w:rsidRPr="00BB40A9">
        <w:rPr>
          <w:rFonts w:ascii="Calibri" w:hAnsi="Calibri" w:cs="Calibri"/>
          <w:color w:val="000000" w:themeColor="text1"/>
          <w:szCs w:val="22"/>
        </w:rPr>
        <w:t xml:space="preserve"> </w:t>
      </w:r>
      <w:r w:rsidR="00BB40A9">
        <w:rPr>
          <w:rFonts w:ascii="Calibri" w:hAnsi="Calibri" w:cs="Calibri"/>
          <w:color w:val="000000" w:themeColor="text1"/>
          <w:szCs w:val="22"/>
        </w:rPr>
        <w:t>steigerte den Gesamtumsatz von 230 auf 263 Millio</w:t>
      </w:r>
      <w:r w:rsidR="005919A6">
        <w:rPr>
          <w:rFonts w:ascii="Calibri" w:hAnsi="Calibri" w:cs="Calibri"/>
          <w:color w:val="000000" w:themeColor="text1"/>
          <w:szCs w:val="22"/>
        </w:rPr>
        <w:t>nen Euro – ein Rekordergebnis</w:t>
      </w:r>
      <w:r w:rsidR="00003492">
        <w:rPr>
          <w:rFonts w:ascii="Calibri" w:hAnsi="Calibri" w:cs="Calibri"/>
          <w:color w:val="000000" w:themeColor="text1"/>
          <w:szCs w:val="22"/>
        </w:rPr>
        <w:t xml:space="preserve"> in der Firmengeschichte</w:t>
      </w:r>
      <w:r w:rsidR="005919A6">
        <w:rPr>
          <w:rFonts w:ascii="Calibri" w:hAnsi="Calibri" w:cs="Calibri"/>
          <w:color w:val="000000" w:themeColor="text1"/>
          <w:szCs w:val="22"/>
        </w:rPr>
        <w:t>. Und e</w:t>
      </w:r>
      <w:r w:rsidR="00BB40A9">
        <w:rPr>
          <w:rFonts w:ascii="Calibri" w:hAnsi="Calibri" w:cs="Calibri"/>
          <w:color w:val="000000" w:themeColor="text1"/>
          <w:szCs w:val="22"/>
        </w:rPr>
        <w:t xml:space="preserve">rstmalig knackte </w:t>
      </w:r>
      <w:r w:rsidR="00826E08">
        <w:rPr>
          <w:rFonts w:ascii="Calibri" w:hAnsi="Calibri" w:cs="Calibri"/>
          <w:color w:val="000000" w:themeColor="text1"/>
          <w:szCs w:val="22"/>
        </w:rPr>
        <w:t>man auch</w:t>
      </w:r>
      <w:r w:rsidR="00BB40A9">
        <w:rPr>
          <w:rFonts w:ascii="Calibri" w:hAnsi="Calibri" w:cs="Calibri"/>
          <w:color w:val="000000" w:themeColor="text1"/>
          <w:szCs w:val="22"/>
        </w:rPr>
        <w:t xml:space="preserve"> im Geschäftsbereich Tageslichtsysteme </w:t>
      </w:r>
      <w:r w:rsidR="005919A6">
        <w:rPr>
          <w:rFonts w:ascii="Calibri" w:hAnsi="Calibri" w:cs="Calibri"/>
          <w:color w:val="000000" w:themeColor="text1"/>
          <w:szCs w:val="22"/>
        </w:rPr>
        <w:t xml:space="preserve">die 100 Millionen Euro Marke. Ebenfalls einen Anstieg verzeichnete LAMILUX in der Mitarbeiterzahl: Über 950 Beschäftigte, davon 102 Auszubildende – eine Quote von 11 Prozent – sind für den Erfolg des Familienunternehmens verantwortlich. Zum 1. Januar wurde zudem die </w:t>
      </w:r>
      <w:proofErr w:type="spellStart"/>
      <w:r w:rsidR="005919A6">
        <w:rPr>
          <w:rFonts w:ascii="Calibri" w:hAnsi="Calibri" w:cs="Calibri"/>
          <w:color w:val="000000" w:themeColor="text1"/>
          <w:szCs w:val="22"/>
        </w:rPr>
        <w:t>roda</w:t>
      </w:r>
      <w:proofErr w:type="spellEnd"/>
      <w:r w:rsidR="005919A6">
        <w:rPr>
          <w:rFonts w:ascii="Calibri" w:hAnsi="Calibri" w:cs="Calibri"/>
          <w:color w:val="000000" w:themeColor="text1"/>
          <w:szCs w:val="22"/>
        </w:rPr>
        <w:t xml:space="preserve">-Gruppe als Tochter übernommen. Die Erfolge wurden auch 2017 wieder mit zahlreichen Preisen </w:t>
      </w:r>
      <w:r w:rsidR="00C731AD">
        <w:rPr>
          <w:rFonts w:ascii="Calibri" w:hAnsi="Calibri" w:cs="Calibri"/>
          <w:color w:val="000000" w:themeColor="text1"/>
          <w:szCs w:val="22"/>
        </w:rPr>
        <w:t>prämiert</w:t>
      </w:r>
      <w:r w:rsidR="00C46856">
        <w:rPr>
          <w:rFonts w:ascii="Calibri" w:hAnsi="Calibri" w:cs="Calibri"/>
          <w:color w:val="000000" w:themeColor="text1"/>
          <w:szCs w:val="22"/>
        </w:rPr>
        <w:t>, etwa mit d</w:t>
      </w:r>
      <w:r w:rsidR="0015391B">
        <w:rPr>
          <w:rFonts w:ascii="Calibri" w:hAnsi="Calibri" w:cs="Calibri"/>
          <w:color w:val="000000" w:themeColor="text1"/>
          <w:szCs w:val="22"/>
        </w:rPr>
        <w:t xml:space="preserve">em </w:t>
      </w:r>
      <w:r w:rsidR="0015391B" w:rsidRPr="00C731AD">
        <w:rPr>
          <w:rFonts w:ascii="Calibri" w:hAnsi="Calibri" w:cs="Calibri"/>
          <w:i/>
          <w:color w:val="000000" w:themeColor="text1"/>
          <w:szCs w:val="22"/>
        </w:rPr>
        <w:t>German Design Award</w:t>
      </w:r>
      <w:r w:rsidR="00C46856">
        <w:rPr>
          <w:rFonts w:ascii="Calibri" w:hAnsi="Calibri" w:cs="Calibri"/>
          <w:color w:val="000000" w:themeColor="text1"/>
          <w:szCs w:val="22"/>
        </w:rPr>
        <w:t xml:space="preserve"> oder </w:t>
      </w:r>
      <w:r w:rsidR="0015391B">
        <w:rPr>
          <w:rFonts w:ascii="Calibri" w:hAnsi="Calibri" w:cs="Calibri"/>
          <w:color w:val="000000" w:themeColor="text1"/>
          <w:szCs w:val="22"/>
        </w:rPr>
        <w:t>de</w:t>
      </w:r>
      <w:r w:rsidR="00C46856">
        <w:rPr>
          <w:rFonts w:ascii="Calibri" w:hAnsi="Calibri" w:cs="Calibri"/>
          <w:color w:val="000000" w:themeColor="text1"/>
          <w:szCs w:val="22"/>
        </w:rPr>
        <w:t>m bundesweit verliehenen</w:t>
      </w:r>
      <w:r w:rsidR="0015391B">
        <w:rPr>
          <w:rFonts w:ascii="Calibri" w:hAnsi="Calibri" w:cs="Calibri"/>
          <w:color w:val="000000" w:themeColor="text1"/>
          <w:szCs w:val="22"/>
        </w:rPr>
        <w:t xml:space="preserve"> </w:t>
      </w:r>
      <w:proofErr w:type="spellStart"/>
      <w:r w:rsidR="005919A6" w:rsidRPr="00C731AD">
        <w:rPr>
          <w:rFonts w:ascii="Calibri" w:hAnsi="Calibri" w:cs="Calibri"/>
          <w:i/>
          <w:color w:val="000000" w:themeColor="text1"/>
          <w:szCs w:val="22"/>
        </w:rPr>
        <w:t>SchuleWirtschaft</w:t>
      </w:r>
      <w:proofErr w:type="spellEnd"/>
      <w:r w:rsidR="005919A6" w:rsidRPr="00C731AD">
        <w:rPr>
          <w:rFonts w:ascii="Calibri" w:hAnsi="Calibri" w:cs="Calibri"/>
          <w:i/>
          <w:color w:val="000000" w:themeColor="text1"/>
          <w:szCs w:val="22"/>
        </w:rPr>
        <w:t>-Preis</w:t>
      </w:r>
      <w:r w:rsidR="009E08C3">
        <w:rPr>
          <w:rFonts w:ascii="Calibri" w:hAnsi="Calibri" w:cs="Calibri"/>
          <w:color w:val="000000" w:themeColor="text1"/>
          <w:szCs w:val="22"/>
        </w:rPr>
        <w:t>.</w:t>
      </w:r>
      <w:r w:rsidR="0015391B">
        <w:rPr>
          <w:rFonts w:ascii="Calibri" w:hAnsi="Calibri" w:cs="Calibri"/>
          <w:color w:val="000000" w:themeColor="text1"/>
          <w:szCs w:val="22"/>
        </w:rPr>
        <w:t xml:space="preserve"> </w:t>
      </w:r>
    </w:p>
    <w:p w:rsidR="008108A2" w:rsidRPr="00297B58" w:rsidRDefault="008108A2" w:rsidP="00FF041B">
      <w:pPr>
        <w:pStyle w:val="Textkrper"/>
        <w:spacing w:line="360" w:lineRule="exact"/>
        <w:rPr>
          <w:rFonts w:ascii="Calibri" w:hAnsi="Calibri" w:cs="Calibri"/>
          <w:color w:val="FF0000"/>
          <w:szCs w:val="22"/>
        </w:rPr>
      </w:pPr>
    </w:p>
    <w:p w:rsidR="002144E9" w:rsidRDefault="009D15A7" w:rsidP="002144E9">
      <w:pPr>
        <w:pStyle w:val="Textkrper"/>
        <w:spacing w:line="360" w:lineRule="exact"/>
        <w:rPr>
          <w:rFonts w:ascii="Calibri" w:hAnsi="Calibri" w:cs="Calibri"/>
          <w:b w:val="0"/>
          <w:szCs w:val="22"/>
        </w:rPr>
      </w:pPr>
      <w:r w:rsidRPr="00A45C42">
        <w:rPr>
          <w:rFonts w:ascii="Calibri" w:hAnsi="Calibri" w:cs="Calibri"/>
          <w:szCs w:val="22"/>
        </w:rPr>
        <w:t>REHAU. –</w:t>
      </w:r>
      <w:r w:rsidR="00615C40" w:rsidRPr="00A45C42">
        <w:rPr>
          <w:rFonts w:ascii="Calibri" w:hAnsi="Calibri" w:cs="Calibri"/>
          <w:b w:val="0"/>
          <w:szCs w:val="22"/>
        </w:rPr>
        <w:t xml:space="preserve"> </w:t>
      </w:r>
      <w:r w:rsidR="001113B9">
        <w:rPr>
          <w:rFonts w:ascii="Calibri" w:hAnsi="Calibri" w:cs="Calibri"/>
          <w:b w:val="0"/>
          <w:szCs w:val="22"/>
        </w:rPr>
        <w:t>Die deutsche Wirtschaft erlebte 2017 eine starke Konjunktur, doch darauf allein basier</w:t>
      </w:r>
      <w:r w:rsidR="00937A36">
        <w:rPr>
          <w:rFonts w:ascii="Calibri" w:hAnsi="Calibri" w:cs="Calibri"/>
          <w:b w:val="0"/>
          <w:szCs w:val="22"/>
        </w:rPr>
        <w:t>e</w:t>
      </w:r>
      <w:r w:rsidR="001113B9">
        <w:rPr>
          <w:rFonts w:ascii="Calibri" w:hAnsi="Calibri" w:cs="Calibri"/>
          <w:b w:val="0"/>
          <w:szCs w:val="22"/>
        </w:rPr>
        <w:t xml:space="preserve"> der Erfolg des Familienunternehmens aus dem oberfränkischen Rehau nicht, wie Geschäftsführer Dr. Heinrich Strunz betont: „</w:t>
      </w:r>
      <w:r w:rsidR="00347AD6">
        <w:rPr>
          <w:rFonts w:ascii="Calibri" w:hAnsi="Calibri" w:cs="Calibri"/>
          <w:b w:val="0"/>
          <w:szCs w:val="22"/>
        </w:rPr>
        <w:t xml:space="preserve">Unsere erstklassigen Mitarbeiter verfolgen ehrgeizig </w:t>
      </w:r>
      <w:r w:rsidR="00A11D22">
        <w:rPr>
          <w:rFonts w:ascii="Calibri" w:hAnsi="Calibri" w:cs="Calibri"/>
          <w:b w:val="0"/>
          <w:szCs w:val="22"/>
        </w:rPr>
        <w:t>die</w:t>
      </w:r>
      <w:r w:rsidR="00347AD6">
        <w:rPr>
          <w:rFonts w:ascii="Calibri" w:hAnsi="Calibri" w:cs="Calibri"/>
          <w:b w:val="0"/>
          <w:szCs w:val="22"/>
        </w:rPr>
        <w:t xml:space="preserve"> Unternehmensziele und sorgen jeden Tag mit Mut, Redlichkeit und Leidenschaft für den Erfolg von LAMILUX.“ </w:t>
      </w:r>
      <w:r w:rsidR="00036354">
        <w:rPr>
          <w:rFonts w:ascii="Calibri" w:hAnsi="Calibri" w:cs="Calibri"/>
          <w:b w:val="0"/>
          <w:szCs w:val="22"/>
        </w:rPr>
        <w:t xml:space="preserve">Die Unternehmensgruppe </w:t>
      </w:r>
      <w:r w:rsidR="00B13E61" w:rsidRPr="00E30274">
        <w:rPr>
          <w:rFonts w:ascii="Calibri" w:hAnsi="Calibri" w:cs="Calibri"/>
          <w:b w:val="0"/>
          <w:szCs w:val="22"/>
        </w:rPr>
        <w:t xml:space="preserve">ist international in zwei Produktsparten tätig: </w:t>
      </w:r>
      <w:r w:rsidR="00B13E61" w:rsidRPr="001971E3">
        <w:rPr>
          <w:rFonts w:ascii="Calibri" w:hAnsi="Calibri" w:cs="Calibri"/>
          <w:b w:val="0"/>
          <w:i/>
          <w:szCs w:val="22"/>
        </w:rPr>
        <w:t>LAMILUX Tageslichtsysteme</w:t>
      </w:r>
      <w:r w:rsidR="00B13E61" w:rsidRPr="00E30274">
        <w:rPr>
          <w:rFonts w:ascii="Calibri" w:hAnsi="Calibri" w:cs="Calibri"/>
          <w:b w:val="0"/>
          <w:szCs w:val="22"/>
        </w:rPr>
        <w:t xml:space="preserve"> entwickelt und produziert Lichtkuppeln, Lichtbänder, Glasdachkonstruktionen und Gebäudesteuerungen für sämtliche Gebäu</w:t>
      </w:r>
      <w:r w:rsidR="00B13E61">
        <w:rPr>
          <w:rFonts w:ascii="Calibri" w:hAnsi="Calibri" w:cs="Calibri"/>
          <w:b w:val="0"/>
          <w:szCs w:val="22"/>
        </w:rPr>
        <w:t>dearten. Der zweite Firmenzweig</w:t>
      </w:r>
      <w:r w:rsidR="00B13E61" w:rsidRPr="00E30274">
        <w:rPr>
          <w:rFonts w:ascii="Calibri" w:hAnsi="Calibri" w:cs="Calibri"/>
          <w:b w:val="0"/>
          <w:szCs w:val="22"/>
        </w:rPr>
        <w:t xml:space="preserve"> </w:t>
      </w:r>
      <w:r w:rsidR="00B13E61" w:rsidRPr="001971E3">
        <w:rPr>
          <w:rFonts w:ascii="Calibri" w:hAnsi="Calibri" w:cs="Calibri"/>
          <w:b w:val="0"/>
          <w:i/>
          <w:szCs w:val="22"/>
        </w:rPr>
        <w:t>LAMILUX Composites</w:t>
      </w:r>
      <w:r w:rsidR="00B13E61" w:rsidRPr="00E30274">
        <w:rPr>
          <w:rFonts w:ascii="Calibri" w:hAnsi="Calibri" w:cs="Calibri"/>
          <w:b w:val="0"/>
          <w:szCs w:val="22"/>
        </w:rPr>
        <w:t xml:space="preserve"> stellt in modernster Flachbahnfertigung faserverstärkte Kunststoffe her, die beispielsweise in der Nutzfahrzeug- oder Baubranche als Leichtbaustoff</w:t>
      </w:r>
      <w:r w:rsidR="00B13E61">
        <w:rPr>
          <w:rFonts w:ascii="Calibri" w:hAnsi="Calibri" w:cs="Calibri"/>
          <w:b w:val="0"/>
          <w:szCs w:val="22"/>
        </w:rPr>
        <w:t>e</w:t>
      </w:r>
      <w:r w:rsidR="00B13E61" w:rsidRPr="00E30274">
        <w:rPr>
          <w:rFonts w:ascii="Calibri" w:hAnsi="Calibri" w:cs="Calibri"/>
          <w:b w:val="0"/>
          <w:szCs w:val="22"/>
        </w:rPr>
        <w:t xml:space="preserve"> Verwendung finden. </w:t>
      </w:r>
      <w:r w:rsidR="00B13E61">
        <w:rPr>
          <w:rFonts w:ascii="Calibri" w:hAnsi="Calibri" w:cs="Calibri"/>
          <w:b w:val="0"/>
          <w:szCs w:val="22"/>
        </w:rPr>
        <w:t>I</w:t>
      </w:r>
      <w:r w:rsidR="00B13E61" w:rsidRPr="00E30274">
        <w:rPr>
          <w:rFonts w:ascii="Calibri" w:hAnsi="Calibri" w:cs="Calibri"/>
          <w:b w:val="0"/>
          <w:szCs w:val="22"/>
        </w:rPr>
        <w:t xml:space="preserve">n ihrer Jahresbilanz konnte die Firmengruppe </w:t>
      </w:r>
      <w:r w:rsidR="00B13E61">
        <w:rPr>
          <w:rFonts w:ascii="Calibri" w:hAnsi="Calibri" w:cs="Calibri"/>
          <w:b w:val="0"/>
          <w:szCs w:val="22"/>
        </w:rPr>
        <w:t>32</w:t>
      </w:r>
      <w:r w:rsidR="00B13E61" w:rsidRPr="00E30274">
        <w:rPr>
          <w:rFonts w:ascii="Calibri" w:hAnsi="Calibri" w:cs="Calibri"/>
          <w:b w:val="0"/>
          <w:szCs w:val="22"/>
        </w:rPr>
        <w:t xml:space="preserve"> Millionen Euro mehr umsetzen, als noch 201</w:t>
      </w:r>
      <w:r w:rsidR="00B13E61">
        <w:rPr>
          <w:rFonts w:ascii="Calibri" w:hAnsi="Calibri" w:cs="Calibri"/>
          <w:b w:val="0"/>
          <w:szCs w:val="22"/>
        </w:rPr>
        <w:t>6</w:t>
      </w:r>
      <w:r w:rsidR="00B13E61" w:rsidRPr="00E30274">
        <w:rPr>
          <w:rFonts w:ascii="Calibri" w:hAnsi="Calibri" w:cs="Calibri"/>
          <w:b w:val="0"/>
          <w:szCs w:val="22"/>
        </w:rPr>
        <w:t xml:space="preserve">: </w:t>
      </w:r>
      <w:r w:rsidR="00B13E61">
        <w:rPr>
          <w:rFonts w:ascii="Calibri" w:hAnsi="Calibri" w:cs="Calibri"/>
          <w:b w:val="0"/>
          <w:szCs w:val="22"/>
        </w:rPr>
        <w:t>263</w:t>
      </w:r>
      <w:r w:rsidR="00B13E61" w:rsidRPr="00E30274">
        <w:rPr>
          <w:rFonts w:ascii="Calibri" w:hAnsi="Calibri" w:cs="Calibri"/>
          <w:b w:val="0"/>
          <w:szCs w:val="22"/>
        </w:rPr>
        <w:t xml:space="preserve"> Millionen Euro.</w:t>
      </w:r>
    </w:p>
    <w:p w:rsidR="00383171" w:rsidRDefault="00383171" w:rsidP="002144E9">
      <w:pPr>
        <w:pStyle w:val="Textkrper"/>
        <w:spacing w:line="360" w:lineRule="exact"/>
        <w:rPr>
          <w:rFonts w:ascii="Calibri" w:hAnsi="Calibri" w:cs="Calibri"/>
          <w:b w:val="0"/>
          <w:szCs w:val="22"/>
        </w:rPr>
      </w:pPr>
    </w:p>
    <w:p w:rsidR="00A311BD" w:rsidRPr="00C731AD" w:rsidRDefault="00C731AD" w:rsidP="002144E9">
      <w:pPr>
        <w:pStyle w:val="Textkrper"/>
        <w:spacing w:line="360" w:lineRule="exact"/>
        <w:rPr>
          <w:rFonts w:ascii="Calibri" w:hAnsi="Calibri" w:cs="Calibri"/>
          <w:szCs w:val="22"/>
        </w:rPr>
      </w:pPr>
      <w:r w:rsidRPr="00C731AD">
        <w:rPr>
          <w:rFonts w:ascii="Calibri" w:hAnsi="Calibri" w:cs="Calibri"/>
          <w:szCs w:val="22"/>
        </w:rPr>
        <w:lastRenderedPageBreak/>
        <w:t>Rekordmenge an faserverstärkten Kunststoffen</w:t>
      </w:r>
      <w:r w:rsidR="00CE0810">
        <w:rPr>
          <w:rFonts w:ascii="Calibri" w:hAnsi="Calibri" w:cs="Calibri"/>
          <w:szCs w:val="22"/>
        </w:rPr>
        <w:t xml:space="preserve"> produziert</w:t>
      </w:r>
    </w:p>
    <w:p w:rsidR="00A311BD" w:rsidRDefault="00A311BD" w:rsidP="002144E9">
      <w:pPr>
        <w:pStyle w:val="Textkrper"/>
        <w:spacing w:line="360" w:lineRule="exact"/>
        <w:rPr>
          <w:rFonts w:ascii="Calibri" w:hAnsi="Calibri" w:cs="Calibri"/>
          <w:szCs w:val="22"/>
          <w:highlight w:val="yellow"/>
        </w:rPr>
      </w:pPr>
    </w:p>
    <w:p w:rsidR="00BE1BFF" w:rsidRPr="00E94FF2" w:rsidRDefault="00E94FF2" w:rsidP="002144E9">
      <w:pPr>
        <w:pStyle w:val="Textkrper"/>
        <w:spacing w:line="360" w:lineRule="exact"/>
        <w:rPr>
          <w:rFonts w:ascii="Calibri" w:hAnsi="Calibri" w:cs="Calibri"/>
          <w:b w:val="0"/>
          <w:szCs w:val="22"/>
        </w:rPr>
      </w:pPr>
      <w:r w:rsidRPr="00E94FF2">
        <w:rPr>
          <w:rFonts w:ascii="Calibri" w:hAnsi="Calibri" w:cs="Calibri"/>
          <w:b w:val="0"/>
          <w:szCs w:val="22"/>
        </w:rPr>
        <w:t>Im Unternehmensbereich</w:t>
      </w:r>
      <w:r>
        <w:rPr>
          <w:rFonts w:ascii="Calibri" w:hAnsi="Calibri" w:cs="Calibri"/>
          <w:b w:val="0"/>
          <w:szCs w:val="22"/>
        </w:rPr>
        <w:t xml:space="preserve"> </w:t>
      </w:r>
      <w:r w:rsidRPr="00E94FF2">
        <w:rPr>
          <w:rFonts w:ascii="Calibri" w:hAnsi="Calibri" w:cs="Calibri"/>
          <w:b w:val="0"/>
          <w:i/>
          <w:szCs w:val="22"/>
        </w:rPr>
        <w:t>LAMILUX Composites</w:t>
      </w:r>
      <w:r>
        <w:rPr>
          <w:rFonts w:ascii="Calibri" w:hAnsi="Calibri" w:cs="Calibri"/>
          <w:b w:val="0"/>
          <w:szCs w:val="22"/>
        </w:rPr>
        <w:t xml:space="preserve"> konnten im vergangenen Jahr weltweit neue Märkte erschlossen werden – und </w:t>
      </w:r>
      <w:r w:rsidR="00647841">
        <w:rPr>
          <w:rFonts w:ascii="Calibri" w:hAnsi="Calibri" w:cs="Calibri"/>
          <w:b w:val="0"/>
          <w:szCs w:val="22"/>
        </w:rPr>
        <w:t>der Trend setzt sich fort:</w:t>
      </w:r>
      <w:r w:rsidR="00402377">
        <w:rPr>
          <w:rFonts w:ascii="Calibri" w:hAnsi="Calibri" w:cs="Calibri"/>
          <w:b w:val="0"/>
          <w:szCs w:val="22"/>
        </w:rPr>
        <w:t xml:space="preserve"> </w:t>
      </w:r>
      <w:r w:rsidR="00647841">
        <w:rPr>
          <w:rFonts w:ascii="Calibri" w:hAnsi="Calibri" w:cs="Calibri"/>
          <w:b w:val="0"/>
          <w:szCs w:val="22"/>
        </w:rPr>
        <w:t xml:space="preserve">Durch neue Anwendungsmöglichkeiten der faserverstärkten Kunststoffe des </w:t>
      </w:r>
      <w:proofErr w:type="spellStart"/>
      <w:r w:rsidR="00647841">
        <w:rPr>
          <w:rFonts w:ascii="Calibri" w:hAnsi="Calibri" w:cs="Calibri"/>
          <w:b w:val="0"/>
          <w:szCs w:val="22"/>
        </w:rPr>
        <w:t>Rehauer</w:t>
      </w:r>
      <w:proofErr w:type="spellEnd"/>
      <w:r w:rsidR="00647841">
        <w:rPr>
          <w:rFonts w:ascii="Calibri" w:hAnsi="Calibri" w:cs="Calibri"/>
          <w:b w:val="0"/>
          <w:szCs w:val="22"/>
        </w:rPr>
        <w:t xml:space="preserve"> Spezialisten in der Caravan-, Nutzfahrzeug- und Baubranche konnte dieser seine starke Marktposition weiter ausbauen. Vorreiter sind hier vor allem die Bodenlösungen </w:t>
      </w:r>
      <w:r w:rsidR="00647841" w:rsidRPr="00647841">
        <w:rPr>
          <w:rFonts w:ascii="Calibri" w:hAnsi="Calibri" w:cs="Calibri"/>
          <w:szCs w:val="22"/>
        </w:rPr>
        <w:t>Composite Floor</w:t>
      </w:r>
      <w:r w:rsidR="00647841">
        <w:rPr>
          <w:rFonts w:ascii="Calibri" w:hAnsi="Calibri" w:cs="Calibri"/>
          <w:b w:val="0"/>
          <w:szCs w:val="22"/>
        </w:rPr>
        <w:t xml:space="preserve"> und </w:t>
      </w:r>
      <w:proofErr w:type="spellStart"/>
      <w:r w:rsidR="00647841" w:rsidRPr="00647841">
        <w:rPr>
          <w:rFonts w:ascii="Calibri" w:hAnsi="Calibri" w:cs="Calibri"/>
          <w:szCs w:val="22"/>
        </w:rPr>
        <w:t>AntiSlip</w:t>
      </w:r>
      <w:proofErr w:type="spellEnd"/>
      <w:r w:rsidR="00647841">
        <w:rPr>
          <w:rFonts w:ascii="Calibri" w:hAnsi="Calibri" w:cs="Calibri"/>
          <w:b w:val="0"/>
          <w:szCs w:val="22"/>
        </w:rPr>
        <w:t xml:space="preserve"> sowie das antibakteriell wirkende </w:t>
      </w:r>
      <w:r w:rsidR="00647841" w:rsidRPr="00647841">
        <w:rPr>
          <w:rFonts w:ascii="Calibri" w:hAnsi="Calibri" w:cs="Calibri"/>
          <w:szCs w:val="22"/>
        </w:rPr>
        <w:t xml:space="preserve">LAMILUX </w:t>
      </w:r>
      <w:proofErr w:type="spellStart"/>
      <w:r w:rsidR="00647841" w:rsidRPr="00647841">
        <w:rPr>
          <w:rFonts w:ascii="Calibri" w:hAnsi="Calibri" w:cs="Calibri"/>
          <w:szCs w:val="22"/>
        </w:rPr>
        <w:t>AntiBac</w:t>
      </w:r>
      <w:proofErr w:type="spellEnd"/>
      <w:r w:rsidR="00647841">
        <w:rPr>
          <w:rFonts w:ascii="Calibri" w:hAnsi="Calibri" w:cs="Calibri"/>
          <w:b w:val="0"/>
          <w:szCs w:val="22"/>
        </w:rPr>
        <w:t xml:space="preserve"> und das extrem robuste Material </w:t>
      </w:r>
      <w:r w:rsidR="00647841" w:rsidRPr="00647841">
        <w:rPr>
          <w:rFonts w:ascii="Calibri" w:hAnsi="Calibri" w:cs="Calibri"/>
          <w:szCs w:val="22"/>
        </w:rPr>
        <w:t xml:space="preserve">High </w:t>
      </w:r>
      <w:proofErr w:type="spellStart"/>
      <w:r w:rsidR="00647841" w:rsidRPr="00647841">
        <w:rPr>
          <w:rFonts w:ascii="Calibri" w:hAnsi="Calibri" w:cs="Calibri"/>
          <w:szCs w:val="22"/>
        </w:rPr>
        <w:t>Strength</w:t>
      </w:r>
      <w:proofErr w:type="spellEnd"/>
      <w:r w:rsidR="00647841" w:rsidRPr="00647841">
        <w:rPr>
          <w:rFonts w:ascii="Calibri" w:hAnsi="Calibri" w:cs="Calibri"/>
          <w:szCs w:val="22"/>
        </w:rPr>
        <w:t xml:space="preserve"> X-</w:t>
      </w:r>
      <w:proofErr w:type="spellStart"/>
      <w:r w:rsidR="00647841" w:rsidRPr="00647841">
        <w:rPr>
          <w:rFonts w:ascii="Calibri" w:hAnsi="Calibri" w:cs="Calibri"/>
          <w:szCs w:val="22"/>
        </w:rPr>
        <w:t>treme</w:t>
      </w:r>
      <w:proofErr w:type="spellEnd"/>
      <w:r w:rsidR="00647841">
        <w:rPr>
          <w:rFonts w:ascii="Calibri" w:hAnsi="Calibri" w:cs="Calibri"/>
          <w:b w:val="0"/>
          <w:szCs w:val="22"/>
        </w:rPr>
        <w:t>.</w:t>
      </w:r>
      <w:r w:rsidR="005643FF">
        <w:rPr>
          <w:rFonts w:ascii="Calibri" w:hAnsi="Calibri" w:cs="Calibri"/>
          <w:b w:val="0"/>
          <w:szCs w:val="22"/>
        </w:rPr>
        <w:t xml:space="preserve"> Dutzende Kundenmodifikationen ha</w:t>
      </w:r>
      <w:r w:rsidR="009E08C3">
        <w:rPr>
          <w:rFonts w:ascii="Calibri" w:hAnsi="Calibri" w:cs="Calibri"/>
          <w:b w:val="0"/>
          <w:szCs w:val="22"/>
        </w:rPr>
        <w:t>t</w:t>
      </w:r>
      <w:r w:rsidR="005643FF">
        <w:rPr>
          <w:rFonts w:ascii="Calibri" w:hAnsi="Calibri" w:cs="Calibri"/>
          <w:b w:val="0"/>
          <w:szCs w:val="22"/>
        </w:rPr>
        <w:t xml:space="preserve"> die Entwicklungsabteilung in diesem Unternehmensbereich 2017 hervorgebracht. So wurde eine Rekordmenge </w:t>
      </w:r>
      <w:r w:rsidR="00C731AD">
        <w:rPr>
          <w:rFonts w:ascii="Calibri" w:hAnsi="Calibri" w:cs="Calibri"/>
          <w:b w:val="0"/>
          <w:szCs w:val="22"/>
        </w:rPr>
        <w:t xml:space="preserve">an </w:t>
      </w:r>
      <w:r w:rsidR="005643FF">
        <w:rPr>
          <w:rFonts w:ascii="Calibri" w:hAnsi="Calibri" w:cs="Calibri"/>
          <w:b w:val="0"/>
          <w:szCs w:val="22"/>
        </w:rPr>
        <w:t>Composites produziert, wozu in den Sommermonaten sogar ein Umbau der neusten Flachbahnanlage des Her</w:t>
      </w:r>
      <w:r w:rsidR="00591046">
        <w:rPr>
          <w:rFonts w:ascii="Calibri" w:hAnsi="Calibri" w:cs="Calibri"/>
          <w:b w:val="0"/>
          <w:szCs w:val="22"/>
        </w:rPr>
        <w:t>stellers in Re</w:t>
      </w:r>
      <w:r w:rsidR="005643FF">
        <w:rPr>
          <w:rFonts w:ascii="Calibri" w:hAnsi="Calibri" w:cs="Calibri"/>
          <w:b w:val="0"/>
          <w:szCs w:val="22"/>
        </w:rPr>
        <w:t>hau nötig wurde.</w:t>
      </w:r>
      <w:r w:rsidR="00FA1BAA">
        <w:rPr>
          <w:rFonts w:ascii="Calibri" w:hAnsi="Calibri" w:cs="Calibri"/>
          <w:b w:val="0"/>
          <w:szCs w:val="22"/>
        </w:rPr>
        <w:t xml:space="preserve"> </w:t>
      </w:r>
      <w:r w:rsidR="00FD02FA">
        <w:rPr>
          <w:rFonts w:ascii="Calibri" w:hAnsi="Calibri" w:cs="Calibri"/>
          <w:b w:val="0"/>
          <w:szCs w:val="22"/>
        </w:rPr>
        <w:t>Die Bilanz: Eine Umsatzsteigerung um 14 Prozent – von 140 auf 160 Millionen Euro.</w:t>
      </w:r>
    </w:p>
    <w:p w:rsidR="00A311BD" w:rsidRDefault="00A311BD" w:rsidP="002144E9">
      <w:pPr>
        <w:pStyle w:val="Textkrper"/>
        <w:spacing w:line="360" w:lineRule="exact"/>
        <w:rPr>
          <w:rFonts w:ascii="Calibri" w:hAnsi="Calibri" w:cs="Calibri"/>
          <w:szCs w:val="22"/>
          <w:highlight w:val="yellow"/>
        </w:rPr>
      </w:pPr>
    </w:p>
    <w:p w:rsidR="008D478D" w:rsidRPr="008D478D" w:rsidRDefault="00C731AD" w:rsidP="002144E9">
      <w:pPr>
        <w:pStyle w:val="Textkrper"/>
        <w:spacing w:line="360" w:lineRule="exact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M</w:t>
      </w:r>
      <w:r w:rsidR="00CE0810">
        <w:rPr>
          <w:rFonts w:ascii="Calibri" w:hAnsi="Calibri" w:cs="Calibri"/>
          <w:szCs w:val="22"/>
        </w:rPr>
        <w:t>eilensteine und Weltneuhei</w:t>
      </w:r>
      <w:r>
        <w:rPr>
          <w:rFonts w:ascii="Calibri" w:hAnsi="Calibri" w:cs="Calibri"/>
          <w:szCs w:val="22"/>
        </w:rPr>
        <w:t>ten</w:t>
      </w:r>
      <w:r w:rsidR="002A7B92">
        <w:rPr>
          <w:rFonts w:ascii="Calibri" w:hAnsi="Calibri" w:cs="Calibri"/>
          <w:szCs w:val="22"/>
        </w:rPr>
        <w:t xml:space="preserve"> im Bereich Tageslichtsysteme</w:t>
      </w:r>
    </w:p>
    <w:p w:rsidR="008D478D" w:rsidRDefault="008D478D" w:rsidP="002144E9">
      <w:pPr>
        <w:pStyle w:val="Textkrper"/>
        <w:spacing w:line="360" w:lineRule="exact"/>
        <w:rPr>
          <w:rFonts w:ascii="Calibri" w:hAnsi="Calibri" w:cs="Calibri"/>
          <w:b w:val="0"/>
          <w:szCs w:val="22"/>
        </w:rPr>
      </w:pPr>
    </w:p>
    <w:p w:rsidR="008D478D" w:rsidRDefault="000F2179" w:rsidP="002144E9">
      <w:pPr>
        <w:pStyle w:val="Textkrper"/>
        <w:spacing w:line="360" w:lineRule="exact"/>
        <w:rPr>
          <w:rFonts w:ascii="Calibri" w:hAnsi="Calibri" w:cs="Calibri"/>
          <w:b w:val="0"/>
          <w:szCs w:val="22"/>
        </w:rPr>
      </w:pPr>
      <w:r w:rsidRPr="000F2179">
        <w:rPr>
          <w:rFonts w:ascii="Calibri" w:hAnsi="Calibri" w:cs="Calibri"/>
          <w:b w:val="0"/>
          <w:i/>
          <w:szCs w:val="22"/>
        </w:rPr>
        <w:t xml:space="preserve">LAMILUX Tageslichtsysteme </w:t>
      </w:r>
      <w:r w:rsidR="00AC772A">
        <w:rPr>
          <w:rFonts w:ascii="Calibri" w:hAnsi="Calibri" w:cs="Calibri"/>
          <w:b w:val="0"/>
          <w:szCs w:val="22"/>
        </w:rPr>
        <w:t>schaffte im vergangenen Jahr einen neuen Meilenstein und steigerte sich von 89 auf 103</w:t>
      </w:r>
      <w:r w:rsidR="00AC772A" w:rsidRPr="00AC772A">
        <w:rPr>
          <w:rFonts w:ascii="Calibri" w:hAnsi="Calibri" w:cs="Calibri"/>
          <w:b w:val="0"/>
          <w:szCs w:val="22"/>
        </w:rPr>
        <w:t xml:space="preserve"> </w:t>
      </w:r>
      <w:r w:rsidR="00AC772A">
        <w:rPr>
          <w:rFonts w:ascii="Calibri" w:hAnsi="Calibri" w:cs="Calibri"/>
          <w:b w:val="0"/>
          <w:szCs w:val="22"/>
        </w:rPr>
        <w:t xml:space="preserve">Millionen Euro Umsatz. </w:t>
      </w:r>
      <w:r w:rsidR="00383171">
        <w:rPr>
          <w:rFonts w:ascii="Calibri" w:hAnsi="Calibri" w:cs="Calibri"/>
          <w:b w:val="0"/>
          <w:szCs w:val="22"/>
        </w:rPr>
        <w:t xml:space="preserve">Erreicht wurde dies </w:t>
      </w:r>
      <w:r w:rsidR="0073521C">
        <w:rPr>
          <w:rFonts w:ascii="Calibri" w:hAnsi="Calibri" w:cs="Calibri"/>
          <w:b w:val="0"/>
          <w:szCs w:val="22"/>
        </w:rPr>
        <w:t xml:space="preserve">vor allem </w:t>
      </w:r>
      <w:r w:rsidR="00383171">
        <w:rPr>
          <w:rFonts w:ascii="Calibri" w:hAnsi="Calibri" w:cs="Calibri"/>
          <w:b w:val="0"/>
          <w:szCs w:val="22"/>
        </w:rPr>
        <w:t xml:space="preserve">durch einen konsequenten Ausbau des Vertriebs im </w:t>
      </w:r>
      <w:r w:rsidR="0073521C">
        <w:rPr>
          <w:rFonts w:ascii="Calibri" w:hAnsi="Calibri" w:cs="Calibri"/>
          <w:b w:val="0"/>
          <w:szCs w:val="22"/>
        </w:rPr>
        <w:t>In- und Ausland</w:t>
      </w:r>
      <w:r w:rsidR="00383171">
        <w:rPr>
          <w:rFonts w:ascii="Calibri" w:hAnsi="Calibri" w:cs="Calibri"/>
          <w:b w:val="0"/>
          <w:szCs w:val="22"/>
        </w:rPr>
        <w:t xml:space="preserve"> sowie des eigenen Entwicklungsteams. </w:t>
      </w:r>
      <w:r w:rsidR="0073521C">
        <w:rPr>
          <w:rFonts w:ascii="Calibri" w:hAnsi="Calibri" w:cs="Calibri"/>
          <w:b w:val="0"/>
          <w:szCs w:val="22"/>
        </w:rPr>
        <w:t>Zudem</w:t>
      </w:r>
      <w:r w:rsidR="003121CC">
        <w:rPr>
          <w:rFonts w:ascii="Calibri" w:hAnsi="Calibri" w:cs="Calibri"/>
          <w:b w:val="0"/>
          <w:szCs w:val="22"/>
        </w:rPr>
        <w:t xml:space="preserve"> legte das Unternehmen </w:t>
      </w:r>
      <w:r w:rsidR="00DB05DC">
        <w:rPr>
          <w:rFonts w:ascii="Calibri" w:hAnsi="Calibri" w:cs="Calibri"/>
          <w:b w:val="0"/>
          <w:szCs w:val="22"/>
        </w:rPr>
        <w:t>seinen Fokus</w:t>
      </w:r>
      <w:r w:rsidR="003121CC">
        <w:rPr>
          <w:rFonts w:ascii="Calibri" w:hAnsi="Calibri" w:cs="Calibri"/>
          <w:b w:val="0"/>
          <w:szCs w:val="22"/>
        </w:rPr>
        <w:t xml:space="preserve"> auf Problemlösungsführerschaft. </w:t>
      </w:r>
      <w:r w:rsidR="00745A3C">
        <w:rPr>
          <w:rFonts w:ascii="Calibri" w:hAnsi="Calibri" w:cs="Calibri"/>
          <w:b w:val="0"/>
          <w:szCs w:val="22"/>
        </w:rPr>
        <w:t>„Wir wollen mit unserer Innovationskraft und Servicekompetenz unsere Kunden begeistern</w:t>
      </w:r>
      <w:r w:rsidR="00DB05DC">
        <w:rPr>
          <w:rFonts w:ascii="Calibri" w:hAnsi="Calibri" w:cs="Calibri"/>
          <w:b w:val="0"/>
          <w:szCs w:val="22"/>
        </w:rPr>
        <w:t xml:space="preserve"> und mit Ihnen auch die herausforderndsten Projekte verwirklichen“, sagt Dr. Heinrich Strunz.</w:t>
      </w:r>
    </w:p>
    <w:p w:rsidR="00CA569F" w:rsidRDefault="00CA569F" w:rsidP="002144E9">
      <w:pPr>
        <w:pStyle w:val="Textkrper"/>
        <w:spacing w:line="360" w:lineRule="exact"/>
        <w:rPr>
          <w:rFonts w:ascii="Calibri" w:hAnsi="Calibri" w:cs="Calibri"/>
          <w:b w:val="0"/>
          <w:szCs w:val="22"/>
        </w:rPr>
      </w:pPr>
    </w:p>
    <w:p w:rsidR="00CA569F" w:rsidRDefault="00CA569F" w:rsidP="002144E9">
      <w:pPr>
        <w:pStyle w:val="Textkrper"/>
        <w:spacing w:line="360" w:lineRule="exact"/>
        <w:rPr>
          <w:rFonts w:ascii="Calibri" w:hAnsi="Calibri" w:cs="Calibri"/>
          <w:b w:val="0"/>
          <w:szCs w:val="22"/>
        </w:rPr>
      </w:pPr>
      <w:r>
        <w:rPr>
          <w:rFonts w:ascii="Calibri" w:hAnsi="Calibri" w:cs="Calibri"/>
          <w:b w:val="0"/>
          <w:szCs w:val="22"/>
        </w:rPr>
        <w:t>Dies</w:t>
      </w:r>
      <w:r w:rsidR="00CC47E9">
        <w:rPr>
          <w:rFonts w:ascii="Calibri" w:hAnsi="Calibri" w:cs="Calibri"/>
          <w:b w:val="0"/>
          <w:szCs w:val="22"/>
        </w:rPr>
        <w:t>es Wertestreben</w:t>
      </w:r>
      <w:r>
        <w:rPr>
          <w:rFonts w:ascii="Calibri" w:hAnsi="Calibri" w:cs="Calibri"/>
          <w:b w:val="0"/>
          <w:szCs w:val="22"/>
        </w:rPr>
        <w:t xml:space="preserve"> spiegelt sich auch in der </w:t>
      </w:r>
      <w:r w:rsidR="00274839">
        <w:rPr>
          <w:rFonts w:ascii="Calibri" w:hAnsi="Calibri" w:cs="Calibri"/>
          <w:b w:val="0"/>
          <w:szCs w:val="22"/>
        </w:rPr>
        <w:t xml:space="preserve">2017 auf den Markt gebrachten, </w:t>
      </w:r>
      <w:r w:rsidR="004D3E94">
        <w:rPr>
          <w:rFonts w:ascii="Calibri" w:hAnsi="Calibri" w:cs="Calibri"/>
          <w:b w:val="0"/>
          <w:szCs w:val="22"/>
        </w:rPr>
        <w:t xml:space="preserve">selbstentwickelten </w:t>
      </w:r>
      <w:r>
        <w:rPr>
          <w:rFonts w:ascii="Calibri" w:hAnsi="Calibri" w:cs="Calibri"/>
          <w:b w:val="0"/>
          <w:szCs w:val="22"/>
        </w:rPr>
        <w:t xml:space="preserve">Produktneuheit </w:t>
      </w:r>
      <w:r w:rsidRPr="00362E4F">
        <w:rPr>
          <w:rFonts w:ascii="Calibri" w:hAnsi="Calibri" w:cs="Calibri"/>
          <w:szCs w:val="22"/>
        </w:rPr>
        <w:t xml:space="preserve">LAMILUX CI-System Lichtband </w:t>
      </w:r>
      <w:proofErr w:type="spellStart"/>
      <w:r w:rsidRPr="00362E4F">
        <w:rPr>
          <w:rFonts w:ascii="Calibri" w:hAnsi="Calibri" w:cs="Calibri"/>
          <w:szCs w:val="22"/>
        </w:rPr>
        <w:t>B</w:t>
      </w:r>
      <w:r w:rsidRPr="00362E4F">
        <w:rPr>
          <w:rFonts w:ascii="Calibri" w:hAnsi="Calibri" w:cs="Calibri"/>
          <w:szCs w:val="22"/>
          <w:vertAlign w:val="subscript"/>
        </w:rPr>
        <w:t>energysave</w:t>
      </w:r>
      <w:proofErr w:type="spellEnd"/>
      <w:r w:rsidRPr="00CA569F">
        <w:rPr>
          <w:rFonts w:ascii="Calibri" w:hAnsi="Calibri" w:cs="Calibri"/>
          <w:b w:val="0"/>
          <w:szCs w:val="22"/>
        </w:rPr>
        <w:t xml:space="preserve"> </w:t>
      </w:r>
      <w:r>
        <w:rPr>
          <w:rFonts w:ascii="Calibri" w:hAnsi="Calibri" w:cs="Calibri"/>
          <w:b w:val="0"/>
          <w:szCs w:val="22"/>
        </w:rPr>
        <w:t>wieder, dem weltweit einzigen passivhauszertifizierte</w:t>
      </w:r>
      <w:r w:rsidR="004D3E94">
        <w:rPr>
          <w:rFonts w:ascii="Calibri" w:hAnsi="Calibri" w:cs="Calibri"/>
          <w:b w:val="0"/>
          <w:szCs w:val="22"/>
        </w:rPr>
        <w:t>n Lichtband – ausgezeichnet durch d</w:t>
      </w:r>
      <w:r w:rsidR="004D3E94" w:rsidRPr="004D3E94">
        <w:rPr>
          <w:rFonts w:ascii="Calibri" w:hAnsi="Calibri" w:cs="Calibri"/>
          <w:b w:val="0"/>
          <w:szCs w:val="22"/>
        </w:rPr>
        <w:t>as Passivhaus-Institut Darmstadt</w:t>
      </w:r>
      <w:r w:rsidR="004D3E94">
        <w:rPr>
          <w:rFonts w:ascii="Calibri" w:hAnsi="Calibri" w:cs="Calibri"/>
          <w:b w:val="0"/>
          <w:szCs w:val="22"/>
        </w:rPr>
        <w:t>.</w:t>
      </w:r>
      <w:r w:rsidR="004D3E94" w:rsidRPr="004D3E94">
        <w:rPr>
          <w:rFonts w:ascii="Calibri" w:hAnsi="Calibri" w:cs="Calibri"/>
          <w:b w:val="0"/>
          <w:szCs w:val="22"/>
        </w:rPr>
        <w:t xml:space="preserve"> Neben den Glaselementen </w:t>
      </w:r>
      <w:proofErr w:type="spellStart"/>
      <w:r w:rsidR="004D3E94" w:rsidRPr="004D3E94">
        <w:rPr>
          <w:rFonts w:ascii="Calibri" w:hAnsi="Calibri" w:cs="Calibri"/>
          <w:b w:val="0"/>
          <w:szCs w:val="22"/>
        </w:rPr>
        <w:t>FE</w:t>
      </w:r>
      <w:r w:rsidR="004D3E94" w:rsidRPr="004D3E94">
        <w:rPr>
          <w:rFonts w:ascii="Calibri" w:hAnsi="Calibri" w:cs="Calibri"/>
          <w:b w:val="0"/>
          <w:szCs w:val="22"/>
          <w:vertAlign w:val="subscript"/>
        </w:rPr>
        <w:t>energysave</w:t>
      </w:r>
      <w:proofErr w:type="spellEnd"/>
      <w:r w:rsidR="004D3E94" w:rsidRPr="004D3E94">
        <w:rPr>
          <w:rFonts w:ascii="Calibri" w:hAnsi="Calibri" w:cs="Calibri"/>
          <w:b w:val="0"/>
          <w:szCs w:val="22"/>
        </w:rPr>
        <w:t xml:space="preserve"> &amp; </w:t>
      </w:r>
      <w:proofErr w:type="spellStart"/>
      <w:r w:rsidR="004D3E94" w:rsidRPr="004D3E94">
        <w:rPr>
          <w:rFonts w:ascii="Calibri" w:hAnsi="Calibri" w:cs="Calibri"/>
          <w:b w:val="0"/>
          <w:szCs w:val="22"/>
        </w:rPr>
        <w:t>FE</w:t>
      </w:r>
      <w:r w:rsidR="004D3E94" w:rsidRPr="004D3E94">
        <w:rPr>
          <w:rFonts w:ascii="Calibri" w:hAnsi="Calibri" w:cs="Calibri"/>
          <w:b w:val="0"/>
          <w:szCs w:val="22"/>
          <w:vertAlign w:val="subscript"/>
        </w:rPr>
        <w:t>energysave</w:t>
      </w:r>
      <w:proofErr w:type="spellEnd"/>
      <w:r w:rsidR="004D3E94" w:rsidRPr="004D3E94">
        <w:rPr>
          <w:rFonts w:ascii="Calibri" w:hAnsi="Calibri" w:cs="Calibri"/>
          <w:b w:val="0"/>
          <w:szCs w:val="22"/>
          <w:vertAlign w:val="subscript"/>
        </w:rPr>
        <w:t>+</w:t>
      </w:r>
      <w:r w:rsidR="004D3E94">
        <w:rPr>
          <w:rFonts w:ascii="Calibri" w:hAnsi="Calibri" w:cs="Calibri"/>
          <w:b w:val="0"/>
          <w:szCs w:val="22"/>
        </w:rPr>
        <w:t xml:space="preserve"> und </w:t>
      </w:r>
      <w:r w:rsidR="00274839">
        <w:rPr>
          <w:rFonts w:ascii="Calibri" w:hAnsi="Calibri" w:cs="Calibri"/>
          <w:b w:val="0"/>
          <w:szCs w:val="22"/>
        </w:rPr>
        <w:t xml:space="preserve">der </w:t>
      </w:r>
      <w:r w:rsidR="004D3E94" w:rsidRPr="004D3E94">
        <w:rPr>
          <w:rFonts w:ascii="Calibri" w:hAnsi="Calibri" w:cs="Calibri"/>
          <w:b w:val="0"/>
          <w:szCs w:val="22"/>
        </w:rPr>
        <w:t>Glasarchitektur PR 60</w:t>
      </w:r>
      <w:r w:rsidR="004D3E94" w:rsidRPr="004D3E94">
        <w:rPr>
          <w:rFonts w:ascii="Calibri" w:hAnsi="Calibri" w:cs="Calibri"/>
          <w:b w:val="0"/>
          <w:szCs w:val="22"/>
          <w:vertAlign w:val="subscript"/>
        </w:rPr>
        <w:t>energysave</w:t>
      </w:r>
      <w:r w:rsidR="004D3E94" w:rsidRPr="004D3E94">
        <w:rPr>
          <w:rFonts w:ascii="Calibri" w:hAnsi="Calibri" w:cs="Calibri"/>
          <w:b w:val="0"/>
          <w:szCs w:val="22"/>
        </w:rPr>
        <w:t xml:space="preserve"> ist dies das vierte passivhauszertifizierte Tage</w:t>
      </w:r>
      <w:r w:rsidR="004D3E94">
        <w:rPr>
          <w:rFonts w:ascii="Calibri" w:hAnsi="Calibri" w:cs="Calibri"/>
          <w:b w:val="0"/>
          <w:szCs w:val="22"/>
        </w:rPr>
        <w:t xml:space="preserve">slichtelement </w:t>
      </w:r>
      <w:r w:rsidR="00A53857">
        <w:rPr>
          <w:rFonts w:ascii="Calibri" w:hAnsi="Calibri" w:cs="Calibri"/>
          <w:b w:val="0"/>
          <w:szCs w:val="22"/>
        </w:rPr>
        <w:lastRenderedPageBreak/>
        <w:t>im</w:t>
      </w:r>
      <w:r w:rsidR="004D3E94">
        <w:rPr>
          <w:rFonts w:ascii="Calibri" w:hAnsi="Calibri" w:cs="Calibri"/>
          <w:b w:val="0"/>
          <w:szCs w:val="22"/>
        </w:rPr>
        <w:t xml:space="preserve"> LAMILUX-Portfolio. Alle</w:t>
      </w:r>
      <w:r w:rsidR="004D3E94" w:rsidRPr="004D3E94">
        <w:rPr>
          <w:rFonts w:ascii="Calibri" w:hAnsi="Calibri" w:cs="Calibri"/>
          <w:b w:val="0"/>
          <w:szCs w:val="22"/>
        </w:rPr>
        <w:t>samt wurden sie als „</w:t>
      </w:r>
      <w:proofErr w:type="spellStart"/>
      <w:r w:rsidR="004D3E94" w:rsidRPr="004D3E94">
        <w:rPr>
          <w:rFonts w:ascii="Calibri" w:hAnsi="Calibri" w:cs="Calibri"/>
          <w:b w:val="0"/>
          <w:szCs w:val="22"/>
        </w:rPr>
        <w:t>phA</w:t>
      </w:r>
      <w:proofErr w:type="spellEnd"/>
      <w:r w:rsidR="004D3E94" w:rsidRPr="004D3E94">
        <w:rPr>
          <w:rFonts w:ascii="Calibri" w:hAnsi="Calibri" w:cs="Calibri"/>
          <w:b w:val="0"/>
          <w:szCs w:val="22"/>
        </w:rPr>
        <w:t xml:space="preserve"> bzw. </w:t>
      </w:r>
      <w:proofErr w:type="spellStart"/>
      <w:r w:rsidR="004D3E94" w:rsidRPr="004D3E94">
        <w:rPr>
          <w:rFonts w:ascii="Calibri" w:hAnsi="Calibri" w:cs="Calibri"/>
          <w:b w:val="0"/>
          <w:szCs w:val="22"/>
        </w:rPr>
        <w:t>phA</w:t>
      </w:r>
      <w:proofErr w:type="spellEnd"/>
      <w:r w:rsidR="004D3E94" w:rsidRPr="004D3E94">
        <w:rPr>
          <w:rFonts w:ascii="Calibri" w:hAnsi="Calibri" w:cs="Calibri"/>
          <w:b w:val="0"/>
          <w:szCs w:val="22"/>
        </w:rPr>
        <w:t xml:space="preserve">+ – </w:t>
      </w:r>
      <w:proofErr w:type="spellStart"/>
      <w:r w:rsidR="004D3E94" w:rsidRPr="004D3E94">
        <w:rPr>
          <w:rFonts w:ascii="Calibri" w:hAnsi="Calibri" w:cs="Calibri"/>
          <w:b w:val="0"/>
          <w:szCs w:val="22"/>
        </w:rPr>
        <w:t>Advanced</w:t>
      </w:r>
      <w:proofErr w:type="spellEnd"/>
      <w:r w:rsidR="004D3E94" w:rsidRPr="004D3E94">
        <w:rPr>
          <w:rFonts w:ascii="Calibri" w:hAnsi="Calibri" w:cs="Calibri"/>
          <w:b w:val="0"/>
          <w:szCs w:val="22"/>
        </w:rPr>
        <w:t xml:space="preserve"> </w:t>
      </w:r>
      <w:proofErr w:type="spellStart"/>
      <w:r w:rsidR="004D3E94" w:rsidRPr="004D3E94">
        <w:rPr>
          <w:rFonts w:ascii="Calibri" w:hAnsi="Calibri" w:cs="Calibri"/>
          <w:b w:val="0"/>
          <w:szCs w:val="22"/>
        </w:rPr>
        <w:t>Component</w:t>
      </w:r>
      <w:proofErr w:type="spellEnd"/>
      <w:r w:rsidR="004D3E94" w:rsidRPr="004D3E94">
        <w:rPr>
          <w:rFonts w:ascii="Calibri" w:hAnsi="Calibri" w:cs="Calibri"/>
          <w:b w:val="0"/>
          <w:szCs w:val="22"/>
        </w:rPr>
        <w:t>“, die jeweils höchste Passivhaus-Effizienzklasse, eingestuft.</w:t>
      </w:r>
      <w:r w:rsidR="004D3E94">
        <w:rPr>
          <w:rFonts w:ascii="Calibri" w:hAnsi="Calibri" w:cs="Calibri"/>
          <w:b w:val="0"/>
          <w:szCs w:val="22"/>
        </w:rPr>
        <w:t xml:space="preserve"> </w:t>
      </w:r>
      <w:r w:rsidR="004D3E94" w:rsidRPr="004D3E94">
        <w:rPr>
          <w:rFonts w:ascii="Calibri" w:hAnsi="Calibri" w:cs="Calibri"/>
          <w:b w:val="0"/>
          <w:szCs w:val="22"/>
        </w:rPr>
        <w:t>Aufgrund seiner hervorragenden Eigenschaften eignet sich das Lichtband vor allem für den Einsatz in geheizten Gebäuden, denen eine ausschmelzbare Fläche vorgeschrieben ist, etwa Baumä</w:t>
      </w:r>
      <w:r w:rsidR="004D3E94">
        <w:rPr>
          <w:rFonts w:ascii="Calibri" w:hAnsi="Calibri" w:cs="Calibri"/>
          <w:b w:val="0"/>
          <w:szCs w:val="22"/>
        </w:rPr>
        <w:t>rkte</w:t>
      </w:r>
      <w:r w:rsidR="00A53857">
        <w:rPr>
          <w:rFonts w:ascii="Calibri" w:hAnsi="Calibri" w:cs="Calibri"/>
          <w:b w:val="0"/>
          <w:szCs w:val="22"/>
        </w:rPr>
        <w:t>n</w:t>
      </w:r>
      <w:r w:rsidR="004D3E94">
        <w:rPr>
          <w:rFonts w:ascii="Calibri" w:hAnsi="Calibri" w:cs="Calibri"/>
          <w:b w:val="0"/>
          <w:szCs w:val="22"/>
        </w:rPr>
        <w:t>, Sporthallen, Versammlungs</w:t>
      </w:r>
      <w:r w:rsidR="004D3E94" w:rsidRPr="004D3E94">
        <w:rPr>
          <w:rFonts w:ascii="Calibri" w:hAnsi="Calibri" w:cs="Calibri"/>
          <w:b w:val="0"/>
          <w:szCs w:val="22"/>
        </w:rPr>
        <w:t>stätten oder Produktionshallen.</w:t>
      </w:r>
    </w:p>
    <w:p w:rsidR="008F25C3" w:rsidRDefault="008F25C3" w:rsidP="002144E9">
      <w:pPr>
        <w:pStyle w:val="Textkrper"/>
        <w:spacing w:line="360" w:lineRule="exact"/>
        <w:rPr>
          <w:rFonts w:ascii="Calibri" w:hAnsi="Calibri" w:cs="Calibri"/>
          <w:b w:val="0"/>
          <w:szCs w:val="22"/>
        </w:rPr>
      </w:pPr>
    </w:p>
    <w:p w:rsidR="008F25C3" w:rsidRDefault="008F25C3" w:rsidP="002144E9">
      <w:pPr>
        <w:pStyle w:val="Textkrper"/>
        <w:spacing w:line="360" w:lineRule="exact"/>
        <w:rPr>
          <w:rFonts w:ascii="Calibri" w:hAnsi="Calibri" w:cs="Calibri"/>
          <w:b w:val="0"/>
          <w:szCs w:val="22"/>
        </w:rPr>
      </w:pPr>
      <w:r>
        <w:rPr>
          <w:rFonts w:ascii="Calibri" w:hAnsi="Calibri" w:cs="Calibri"/>
          <w:b w:val="0"/>
          <w:szCs w:val="22"/>
        </w:rPr>
        <w:t>Im Bereich Glasarchitektur verwirklichte LAMILUX zusammen mit seiner Tochterfirma MIROTEC, dem Stahl- und Metallbauexperten, auch 2017</w:t>
      </w:r>
      <w:r w:rsidR="009D5E92">
        <w:rPr>
          <w:rFonts w:ascii="Calibri" w:hAnsi="Calibri" w:cs="Calibri"/>
          <w:b w:val="0"/>
          <w:szCs w:val="22"/>
        </w:rPr>
        <w:t xml:space="preserve"> </w:t>
      </w:r>
      <w:r w:rsidR="0080125B">
        <w:rPr>
          <w:rFonts w:ascii="Calibri" w:hAnsi="Calibri" w:cs="Calibri"/>
          <w:b w:val="0"/>
          <w:szCs w:val="22"/>
        </w:rPr>
        <w:t>zahlreiche</w:t>
      </w:r>
      <w:r w:rsidR="00BB6F23">
        <w:rPr>
          <w:rFonts w:ascii="Calibri" w:hAnsi="Calibri" w:cs="Calibri"/>
          <w:b w:val="0"/>
          <w:szCs w:val="22"/>
        </w:rPr>
        <w:t xml:space="preserve"> </w:t>
      </w:r>
      <w:r w:rsidR="009D5E92">
        <w:rPr>
          <w:rFonts w:ascii="Calibri" w:hAnsi="Calibri" w:cs="Calibri"/>
          <w:b w:val="0"/>
          <w:szCs w:val="22"/>
        </w:rPr>
        <w:t>anspruchsvolle</w:t>
      </w:r>
      <w:r>
        <w:rPr>
          <w:rFonts w:ascii="Calibri" w:hAnsi="Calibri" w:cs="Calibri"/>
          <w:b w:val="0"/>
          <w:szCs w:val="22"/>
        </w:rPr>
        <w:t xml:space="preserve"> Dach</w:t>
      </w:r>
      <w:r w:rsidR="00BB6F23">
        <w:rPr>
          <w:rFonts w:ascii="Calibri" w:hAnsi="Calibri" w:cs="Calibri"/>
          <w:b w:val="0"/>
          <w:szCs w:val="22"/>
        </w:rPr>
        <w:t>- und Fassaden</w:t>
      </w:r>
      <w:r w:rsidR="0080125B">
        <w:rPr>
          <w:rFonts w:ascii="Calibri" w:hAnsi="Calibri" w:cs="Calibri"/>
          <w:b w:val="0"/>
          <w:szCs w:val="22"/>
        </w:rPr>
        <w:t>lösungen im Großformat</w:t>
      </w:r>
      <w:r>
        <w:rPr>
          <w:rFonts w:ascii="Calibri" w:hAnsi="Calibri" w:cs="Calibri"/>
          <w:b w:val="0"/>
          <w:szCs w:val="22"/>
        </w:rPr>
        <w:t xml:space="preserve">. </w:t>
      </w:r>
      <w:r w:rsidR="00E42E30">
        <w:rPr>
          <w:rFonts w:ascii="Calibri" w:hAnsi="Calibri" w:cs="Calibri"/>
          <w:b w:val="0"/>
          <w:szCs w:val="22"/>
        </w:rPr>
        <w:t xml:space="preserve">Rund </w:t>
      </w:r>
      <w:r w:rsidR="009A6388">
        <w:rPr>
          <w:rFonts w:ascii="Calibri" w:hAnsi="Calibri" w:cs="Calibri"/>
          <w:b w:val="0"/>
          <w:szCs w:val="22"/>
        </w:rPr>
        <w:t>40 Prozent</w:t>
      </w:r>
      <w:r w:rsidR="00E42E30">
        <w:rPr>
          <w:rFonts w:ascii="Calibri" w:hAnsi="Calibri" w:cs="Calibri"/>
          <w:b w:val="0"/>
          <w:szCs w:val="22"/>
        </w:rPr>
        <w:t xml:space="preserve"> Umsatz</w:t>
      </w:r>
      <w:r w:rsidR="009A6388">
        <w:rPr>
          <w:rFonts w:ascii="Calibri" w:hAnsi="Calibri" w:cs="Calibri"/>
          <w:b w:val="0"/>
          <w:szCs w:val="22"/>
        </w:rPr>
        <w:t xml:space="preserve"> konnte dieser Produktbereich </w:t>
      </w:r>
      <w:r w:rsidR="00442724">
        <w:rPr>
          <w:rFonts w:ascii="Calibri" w:hAnsi="Calibri" w:cs="Calibri"/>
          <w:b w:val="0"/>
          <w:szCs w:val="22"/>
        </w:rPr>
        <w:t xml:space="preserve">im vergangenen Jahr zulegen. </w:t>
      </w:r>
      <w:r w:rsidR="001B461F">
        <w:rPr>
          <w:rFonts w:ascii="Calibri" w:hAnsi="Calibri" w:cs="Calibri"/>
          <w:b w:val="0"/>
          <w:szCs w:val="22"/>
        </w:rPr>
        <w:t>MIROTEC selbst steigerte seinen Gesamtumsatz gar um 70 Prozent auf nun knapp 8 Millionen Euro.</w:t>
      </w:r>
    </w:p>
    <w:p w:rsidR="003E2CA6" w:rsidRDefault="003E2CA6" w:rsidP="002144E9">
      <w:pPr>
        <w:pStyle w:val="Textkrper"/>
        <w:spacing w:line="360" w:lineRule="exact"/>
        <w:rPr>
          <w:rFonts w:ascii="Calibri" w:hAnsi="Calibri" w:cs="Calibri"/>
          <w:b w:val="0"/>
          <w:szCs w:val="22"/>
        </w:rPr>
      </w:pPr>
    </w:p>
    <w:p w:rsidR="009732C3" w:rsidRDefault="009E0362" w:rsidP="002144E9">
      <w:pPr>
        <w:pStyle w:val="Textkrper"/>
        <w:spacing w:line="360" w:lineRule="exact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Investition</w:t>
      </w:r>
      <w:r w:rsidR="00ED2260">
        <w:rPr>
          <w:rFonts w:ascii="Calibri" w:hAnsi="Calibri" w:cs="Calibri"/>
          <w:szCs w:val="22"/>
        </w:rPr>
        <w:t>en</w:t>
      </w:r>
      <w:r>
        <w:rPr>
          <w:rFonts w:ascii="Calibri" w:hAnsi="Calibri" w:cs="Calibri"/>
          <w:szCs w:val="22"/>
        </w:rPr>
        <w:t xml:space="preserve"> für </w:t>
      </w:r>
      <w:r w:rsidR="00F6546F">
        <w:rPr>
          <w:rFonts w:ascii="Calibri" w:hAnsi="Calibri" w:cs="Calibri"/>
          <w:szCs w:val="22"/>
        </w:rPr>
        <w:t>den Wachstumskurs</w:t>
      </w:r>
    </w:p>
    <w:p w:rsidR="009732C3" w:rsidRDefault="009732C3" w:rsidP="002144E9">
      <w:pPr>
        <w:pStyle w:val="Textkrper"/>
        <w:spacing w:line="360" w:lineRule="exact"/>
        <w:rPr>
          <w:rFonts w:ascii="Calibri" w:hAnsi="Calibri" w:cs="Calibri"/>
          <w:szCs w:val="22"/>
        </w:rPr>
      </w:pPr>
    </w:p>
    <w:p w:rsidR="009732C3" w:rsidRDefault="00963D67" w:rsidP="002144E9">
      <w:pPr>
        <w:pStyle w:val="Textkrper"/>
        <w:spacing w:line="360" w:lineRule="exact"/>
        <w:rPr>
          <w:rFonts w:ascii="Calibri" w:hAnsi="Calibri" w:cs="Calibri"/>
          <w:b w:val="0"/>
          <w:szCs w:val="22"/>
        </w:rPr>
      </w:pPr>
      <w:r w:rsidRPr="00963D67">
        <w:rPr>
          <w:rFonts w:ascii="Calibri" w:hAnsi="Calibri" w:cs="Calibri"/>
          <w:b w:val="0"/>
          <w:szCs w:val="22"/>
        </w:rPr>
        <w:t>Möglich wurde</w:t>
      </w:r>
      <w:r w:rsidR="002B2D8E">
        <w:rPr>
          <w:rFonts w:ascii="Calibri" w:hAnsi="Calibri" w:cs="Calibri"/>
          <w:b w:val="0"/>
          <w:szCs w:val="22"/>
        </w:rPr>
        <w:t>n diese Erfolgssteigerungen auch durch erneute Millioneninvestitionen an den Produktions</w:t>
      </w:r>
      <w:r w:rsidR="00820CD6">
        <w:rPr>
          <w:rFonts w:ascii="Calibri" w:hAnsi="Calibri" w:cs="Calibri"/>
          <w:b w:val="0"/>
          <w:szCs w:val="22"/>
        </w:rPr>
        <w:t>- und Verwaltungs</w:t>
      </w:r>
      <w:r w:rsidR="002B2D8E">
        <w:rPr>
          <w:rFonts w:ascii="Calibri" w:hAnsi="Calibri" w:cs="Calibri"/>
          <w:b w:val="0"/>
          <w:szCs w:val="22"/>
        </w:rPr>
        <w:t xml:space="preserve">standorten. </w:t>
      </w:r>
      <w:r w:rsidR="00E36B7D">
        <w:rPr>
          <w:rFonts w:ascii="Calibri" w:hAnsi="Calibri" w:cs="Calibri"/>
          <w:b w:val="0"/>
          <w:szCs w:val="22"/>
        </w:rPr>
        <w:t xml:space="preserve">Im Herbst ging eine neue, 2000 Quadratmeter große Rohstofflagerhalle für Composites in Rehau in Betrieb sowie eine neue Nachverbrennungsanlage im Schifferstädter Werk. Durch eine </w:t>
      </w:r>
      <w:r w:rsidR="00820CD6">
        <w:rPr>
          <w:rFonts w:ascii="Calibri" w:hAnsi="Calibri" w:cs="Calibri"/>
          <w:b w:val="0"/>
          <w:szCs w:val="22"/>
        </w:rPr>
        <w:t>weitere</w:t>
      </w:r>
      <w:r w:rsidR="00E36B7D">
        <w:rPr>
          <w:rFonts w:ascii="Calibri" w:hAnsi="Calibri" w:cs="Calibri"/>
          <w:b w:val="0"/>
          <w:szCs w:val="22"/>
        </w:rPr>
        <w:t>, 1600 Quadratmeter große Produktionshalle in Wettringen wurde</w:t>
      </w:r>
      <w:r w:rsidR="00272588">
        <w:rPr>
          <w:rFonts w:ascii="Calibri" w:hAnsi="Calibri" w:cs="Calibri"/>
          <w:b w:val="0"/>
          <w:szCs w:val="22"/>
        </w:rPr>
        <w:t>n</w:t>
      </w:r>
      <w:r w:rsidR="00E36B7D">
        <w:rPr>
          <w:rFonts w:ascii="Calibri" w:hAnsi="Calibri" w:cs="Calibri"/>
          <w:b w:val="0"/>
          <w:szCs w:val="22"/>
        </w:rPr>
        <w:t xml:space="preserve"> auch bei MIROTEC </w:t>
      </w:r>
      <w:r w:rsidR="00820CD6">
        <w:rPr>
          <w:rFonts w:ascii="Calibri" w:hAnsi="Calibri" w:cs="Calibri"/>
          <w:b w:val="0"/>
          <w:szCs w:val="22"/>
        </w:rPr>
        <w:t>wieder</w:t>
      </w:r>
      <w:r w:rsidR="00E36B7D">
        <w:rPr>
          <w:rFonts w:ascii="Calibri" w:hAnsi="Calibri" w:cs="Calibri"/>
          <w:b w:val="0"/>
          <w:szCs w:val="22"/>
        </w:rPr>
        <w:t xml:space="preserve"> Kapazitäten für Wachstum geschaffen. </w:t>
      </w:r>
      <w:r w:rsidR="00441DB4">
        <w:rPr>
          <w:rFonts w:ascii="Calibri" w:hAnsi="Calibri" w:cs="Calibri"/>
          <w:b w:val="0"/>
          <w:szCs w:val="22"/>
        </w:rPr>
        <w:t>Am Heimatstandort in Rehau wurden ein Verwaltungsgebäude sowie ein Teilbereich des Parkplatzes und seine Zufahrt komplett saniert, um einen zeitgemäßen und modernen Empfang für Mitarbeiter und Besucher zu schaffen.</w:t>
      </w:r>
    </w:p>
    <w:p w:rsidR="009732C3" w:rsidRDefault="009732C3" w:rsidP="002144E9">
      <w:pPr>
        <w:pStyle w:val="Textkrper"/>
        <w:spacing w:line="360" w:lineRule="exact"/>
        <w:rPr>
          <w:rFonts w:ascii="Calibri" w:hAnsi="Calibri" w:cs="Calibri"/>
          <w:szCs w:val="22"/>
        </w:rPr>
      </w:pPr>
    </w:p>
    <w:p w:rsidR="003E2CA6" w:rsidRPr="003E2CA6" w:rsidRDefault="004D5120" w:rsidP="002144E9">
      <w:pPr>
        <w:pStyle w:val="Textkrper"/>
        <w:spacing w:line="360" w:lineRule="exact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Ausgezeichnete Erfolge</w:t>
      </w:r>
    </w:p>
    <w:p w:rsidR="004D3E94" w:rsidRDefault="004D3E94" w:rsidP="002144E9">
      <w:pPr>
        <w:pStyle w:val="Textkrper"/>
        <w:spacing w:line="360" w:lineRule="exact"/>
        <w:rPr>
          <w:rFonts w:ascii="Calibri" w:hAnsi="Calibri" w:cs="Calibri"/>
          <w:b w:val="0"/>
          <w:szCs w:val="22"/>
        </w:rPr>
      </w:pPr>
    </w:p>
    <w:p w:rsidR="004D3E94" w:rsidRDefault="00A34061" w:rsidP="002144E9">
      <w:pPr>
        <w:pStyle w:val="Textkrper"/>
        <w:spacing w:line="360" w:lineRule="exact"/>
        <w:rPr>
          <w:rFonts w:ascii="Calibri" w:hAnsi="Calibri" w:cs="Calibri"/>
          <w:b w:val="0"/>
          <w:szCs w:val="22"/>
        </w:rPr>
      </w:pPr>
      <w:r>
        <w:rPr>
          <w:rFonts w:ascii="Calibri" w:hAnsi="Calibri" w:cs="Calibri"/>
          <w:b w:val="0"/>
          <w:szCs w:val="22"/>
        </w:rPr>
        <w:t xml:space="preserve">Erneut belegen auch zahlreiche Auszeichnungen den Erfolg des vergangenen Geschäftsjahres: </w:t>
      </w:r>
      <w:r w:rsidR="00033B50">
        <w:rPr>
          <w:rFonts w:ascii="Calibri" w:hAnsi="Calibri" w:cs="Calibri"/>
          <w:b w:val="0"/>
          <w:szCs w:val="22"/>
        </w:rPr>
        <w:t xml:space="preserve">Im Unternehmensbereich Tageslichtsysteme erhielt man zum dritten Mal den </w:t>
      </w:r>
      <w:r w:rsidR="00033B50" w:rsidRPr="00033B50">
        <w:rPr>
          <w:rFonts w:ascii="Calibri" w:hAnsi="Calibri" w:cs="Calibri"/>
          <w:szCs w:val="22"/>
        </w:rPr>
        <w:t>German Design Award</w:t>
      </w:r>
      <w:r w:rsidR="002F1CC5">
        <w:rPr>
          <w:rFonts w:ascii="Calibri" w:hAnsi="Calibri" w:cs="Calibri"/>
          <w:b w:val="0"/>
          <w:szCs w:val="22"/>
        </w:rPr>
        <w:t xml:space="preserve"> – </w:t>
      </w:r>
      <w:r w:rsidR="00033B50">
        <w:rPr>
          <w:rFonts w:ascii="Calibri" w:hAnsi="Calibri" w:cs="Calibri"/>
          <w:b w:val="0"/>
          <w:szCs w:val="22"/>
        </w:rPr>
        <w:t xml:space="preserve">für das </w:t>
      </w:r>
      <w:r w:rsidR="00033B50" w:rsidRPr="00033B50">
        <w:rPr>
          <w:rFonts w:ascii="Calibri" w:hAnsi="Calibri" w:cs="Calibri"/>
          <w:szCs w:val="22"/>
        </w:rPr>
        <w:t>LAMILUX CI-System</w:t>
      </w:r>
      <w:r w:rsidR="00D41C11">
        <w:rPr>
          <w:rFonts w:ascii="Calibri" w:hAnsi="Calibri" w:cs="Calibri"/>
          <w:szCs w:val="22"/>
        </w:rPr>
        <w:t xml:space="preserve"> Glaselement</w:t>
      </w:r>
      <w:r w:rsidR="00033B50" w:rsidRPr="00033B50">
        <w:rPr>
          <w:rFonts w:ascii="Calibri" w:hAnsi="Calibri" w:cs="Calibri"/>
          <w:szCs w:val="22"/>
        </w:rPr>
        <w:t xml:space="preserve"> F100 in runder </w:t>
      </w:r>
      <w:r w:rsidR="00033B50" w:rsidRPr="00033B50">
        <w:rPr>
          <w:rFonts w:ascii="Calibri" w:hAnsi="Calibri" w:cs="Calibri"/>
          <w:szCs w:val="22"/>
        </w:rPr>
        <w:lastRenderedPageBreak/>
        <w:t>Ausführung</w:t>
      </w:r>
      <w:r w:rsidR="00033B50">
        <w:rPr>
          <w:rFonts w:ascii="Calibri" w:hAnsi="Calibri" w:cs="Calibri"/>
          <w:b w:val="0"/>
          <w:szCs w:val="22"/>
        </w:rPr>
        <w:t xml:space="preserve">. </w:t>
      </w:r>
      <w:r w:rsidR="00D41C11">
        <w:rPr>
          <w:rFonts w:ascii="Calibri" w:hAnsi="Calibri" w:cs="Calibri"/>
          <w:b w:val="0"/>
          <w:szCs w:val="22"/>
        </w:rPr>
        <w:t>Mit seinem neu designten Rahmenprofil setzt das Flachdachfenster besondere Akzente bei gleic</w:t>
      </w:r>
      <w:r w:rsidR="00874ACC">
        <w:rPr>
          <w:rFonts w:ascii="Calibri" w:hAnsi="Calibri" w:cs="Calibri"/>
          <w:b w:val="0"/>
          <w:szCs w:val="22"/>
        </w:rPr>
        <w:t xml:space="preserve">hzeitig herausragendem Komfort und </w:t>
      </w:r>
      <w:r w:rsidR="00D41C11">
        <w:rPr>
          <w:rFonts w:ascii="Calibri" w:hAnsi="Calibri" w:cs="Calibri"/>
          <w:b w:val="0"/>
          <w:szCs w:val="22"/>
        </w:rPr>
        <w:t xml:space="preserve">Wärmeschutz </w:t>
      </w:r>
      <w:r w:rsidR="00874ACC">
        <w:rPr>
          <w:rFonts w:ascii="Calibri" w:hAnsi="Calibri" w:cs="Calibri"/>
          <w:b w:val="0"/>
          <w:szCs w:val="22"/>
        </w:rPr>
        <w:t>sowie höchster</w:t>
      </w:r>
      <w:r w:rsidR="00D41C11">
        <w:rPr>
          <w:rFonts w:ascii="Calibri" w:hAnsi="Calibri" w:cs="Calibri"/>
          <w:b w:val="0"/>
          <w:szCs w:val="22"/>
        </w:rPr>
        <w:t xml:space="preserve"> Energieeffizienz.</w:t>
      </w:r>
    </w:p>
    <w:p w:rsidR="00C46856" w:rsidRDefault="00C46856" w:rsidP="002144E9">
      <w:pPr>
        <w:pStyle w:val="Textkrper"/>
        <w:spacing w:line="360" w:lineRule="exact"/>
        <w:rPr>
          <w:rFonts w:ascii="Calibri" w:hAnsi="Calibri" w:cs="Calibri"/>
          <w:b w:val="0"/>
          <w:szCs w:val="22"/>
        </w:rPr>
      </w:pPr>
    </w:p>
    <w:p w:rsidR="00C46856" w:rsidRDefault="00C46856" w:rsidP="002144E9">
      <w:pPr>
        <w:pStyle w:val="Textkrper"/>
        <w:spacing w:line="360" w:lineRule="exact"/>
        <w:rPr>
          <w:rFonts w:ascii="Calibri" w:hAnsi="Calibri" w:cs="Calibri"/>
          <w:b w:val="0"/>
          <w:szCs w:val="22"/>
        </w:rPr>
      </w:pPr>
      <w:r>
        <w:rPr>
          <w:rFonts w:ascii="Calibri" w:hAnsi="Calibri" w:cs="Calibri"/>
          <w:b w:val="0"/>
          <w:szCs w:val="22"/>
        </w:rPr>
        <w:t xml:space="preserve">Für sein selbstentwickeltes und bereits mehrfach ausgezeichnetes Ausbildungskonzept </w:t>
      </w:r>
      <w:r w:rsidRPr="00C6377D">
        <w:rPr>
          <w:rFonts w:ascii="Calibri" w:hAnsi="Calibri" w:cs="Calibri"/>
          <w:szCs w:val="22"/>
        </w:rPr>
        <w:t>EDUCATION</w:t>
      </w:r>
      <w:r w:rsidRPr="00C6377D">
        <w:rPr>
          <w:rFonts w:ascii="Calibri" w:hAnsi="Calibri" w:cs="Calibri"/>
          <w:i/>
          <w:szCs w:val="22"/>
        </w:rPr>
        <w:t xml:space="preserve"> </w:t>
      </w:r>
      <w:proofErr w:type="spellStart"/>
      <w:r w:rsidRPr="00C6377D">
        <w:rPr>
          <w:rFonts w:ascii="Calibri" w:hAnsi="Calibri" w:cs="Calibri"/>
          <w:i/>
          <w:szCs w:val="22"/>
        </w:rPr>
        <w:t>for</w:t>
      </w:r>
      <w:proofErr w:type="spellEnd"/>
      <w:r w:rsidRPr="00C6377D">
        <w:rPr>
          <w:rFonts w:ascii="Calibri" w:hAnsi="Calibri" w:cs="Calibri"/>
          <w:szCs w:val="22"/>
        </w:rPr>
        <w:t xml:space="preserve"> EXCELLENCE®</w:t>
      </w:r>
      <w:r w:rsidR="00C6377D">
        <w:rPr>
          <w:rFonts w:ascii="Calibri" w:hAnsi="Calibri" w:cs="Calibri"/>
          <w:b w:val="0"/>
          <w:szCs w:val="22"/>
        </w:rPr>
        <w:t xml:space="preserve"> (E4E)</w:t>
      </w:r>
      <w:r>
        <w:rPr>
          <w:rFonts w:ascii="Calibri" w:hAnsi="Calibri" w:cs="Calibri"/>
          <w:b w:val="0"/>
          <w:szCs w:val="22"/>
        </w:rPr>
        <w:t xml:space="preserve"> sowie das soziale Engagement im Bereich Aus- und Weiterbildung in der Region Hochfranken erhielt LAMILUX den </w:t>
      </w:r>
      <w:proofErr w:type="spellStart"/>
      <w:r w:rsidRPr="003E068F">
        <w:rPr>
          <w:rFonts w:ascii="Calibri" w:hAnsi="Calibri" w:cs="Calibri"/>
          <w:szCs w:val="22"/>
        </w:rPr>
        <w:t>SchuleWirtschaft</w:t>
      </w:r>
      <w:proofErr w:type="spellEnd"/>
      <w:r w:rsidRPr="003E068F">
        <w:rPr>
          <w:rFonts w:ascii="Calibri" w:hAnsi="Calibri" w:cs="Calibri"/>
          <w:szCs w:val="22"/>
        </w:rPr>
        <w:t>-Preis 2017</w:t>
      </w:r>
      <w:r>
        <w:rPr>
          <w:rFonts w:ascii="Calibri" w:hAnsi="Calibri" w:cs="Calibri"/>
          <w:b w:val="0"/>
          <w:szCs w:val="22"/>
        </w:rPr>
        <w:t xml:space="preserve">. </w:t>
      </w:r>
      <w:r w:rsidR="00E457E2">
        <w:rPr>
          <w:rFonts w:ascii="Calibri" w:hAnsi="Calibri" w:cs="Calibri"/>
          <w:b w:val="0"/>
          <w:szCs w:val="22"/>
        </w:rPr>
        <w:t>Denn w</w:t>
      </w:r>
      <w:r w:rsidRPr="00C46856">
        <w:rPr>
          <w:rFonts w:ascii="Calibri" w:hAnsi="Calibri" w:cs="Calibri"/>
          <w:b w:val="0"/>
          <w:szCs w:val="22"/>
        </w:rPr>
        <w:t xml:space="preserve">eit über das bloße finanzielle Engagement hinaus </w:t>
      </w:r>
      <w:r>
        <w:rPr>
          <w:rFonts w:ascii="Calibri" w:hAnsi="Calibri" w:cs="Calibri"/>
          <w:b w:val="0"/>
          <w:szCs w:val="22"/>
        </w:rPr>
        <w:t xml:space="preserve">unterstützt </w:t>
      </w:r>
      <w:r w:rsidR="00272588">
        <w:rPr>
          <w:rFonts w:ascii="Calibri" w:hAnsi="Calibri" w:cs="Calibri"/>
          <w:b w:val="0"/>
          <w:szCs w:val="22"/>
        </w:rPr>
        <w:t>das Unternehmen</w:t>
      </w:r>
      <w:r w:rsidR="00272588" w:rsidRPr="00C46856">
        <w:rPr>
          <w:rFonts w:ascii="Calibri" w:hAnsi="Calibri" w:cs="Calibri"/>
          <w:b w:val="0"/>
          <w:szCs w:val="22"/>
        </w:rPr>
        <w:t xml:space="preserve"> </w:t>
      </w:r>
      <w:r w:rsidRPr="00C46856">
        <w:rPr>
          <w:rFonts w:ascii="Calibri" w:hAnsi="Calibri" w:cs="Calibri"/>
          <w:b w:val="0"/>
          <w:szCs w:val="22"/>
        </w:rPr>
        <w:t xml:space="preserve">in unterschiedlichsten Projekten Schulen mit zahlreichen Aktivitäten </w:t>
      </w:r>
      <w:r>
        <w:rPr>
          <w:rFonts w:ascii="Calibri" w:hAnsi="Calibri" w:cs="Calibri"/>
          <w:b w:val="0"/>
          <w:szCs w:val="22"/>
        </w:rPr>
        <w:t>u</w:t>
      </w:r>
      <w:r w:rsidRPr="00C46856">
        <w:rPr>
          <w:rFonts w:ascii="Calibri" w:hAnsi="Calibri" w:cs="Calibri"/>
          <w:b w:val="0"/>
          <w:szCs w:val="22"/>
        </w:rPr>
        <w:t xml:space="preserve">nd </w:t>
      </w:r>
      <w:r>
        <w:rPr>
          <w:rFonts w:ascii="Calibri" w:hAnsi="Calibri" w:cs="Calibri"/>
          <w:b w:val="0"/>
          <w:szCs w:val="22"/>
        </w:rPr>
        <w:t>gibt</w:t>
      </w:r>
      <w:r w:rsidRPr="00C46856">
        <w:rPr>
          <w:rFonts w:ascii="Calibri" w:hAnsi="Calibri" w:cs="Calibri"/>
          <w:b w:val="0"/>
          <w:szCs w:val="22"/>
        </w:rPr>
        <w:t xml:space="preserve"> Einblick</w:t>
      </w:r>
      <w:r>
        <w:rPr>
          <w:rFonts w:ascii="Calibri" w:hAnsi="Calibri" w:cs="Calibri"/>
          <w:b w:val="0"/>
          <w:szCs w:val="22"/>
        </w:rPr>
        <w:t>e</w:t>
      </w:r>
      <w:r w:rsidRPr="00C46856">
        <w:rPr>
          <w:rFonts w:ascii="Calibri" w:hAnsi="Calibri" w:cs="Calibri"/>
          <w:b w:val="0"/>
          <w:szCs w:val="22"/>
        </w:rPr>
        <w:t xml:space="preserve"> in die Praxis eines erfolgreichen, mittelständischen Familienunternehmens.</w:t>
      </w:r>
      <w:r w:rsidR="00C6377D">
        <w:rPr>
          <w:rFonts w:ascii="Calibri" w:hAnsi="Calibri" w:cs="Calibri"/>
          <w:b w:val="0"/>
          <w:szCs w:val="22"/>
        </w:rPr>
        <w:t xml:space="preserve"> Anfang 2018 folgte bereits eine weitere Auszeichnung für E4E: Der in Berlin verliehene </w:t>
      </w:r>
      <w:r w:rsidR="00C6377D" w:rsidRPr="00C6377D">
        <w:rPr>
          <w:rFonts w:ascii="Calibri" w:hAnsi="Calibri" w:cs="Calibri"/>
          <w:szCs w:val="22"/>
        </w:rPr>
        <w:t>IHK-Bildungspreis</w:t>
      </w:r>
      <w:r w:rsidR="00833926">
        <w:rPr>
          <w:rFonts w:ascii="Calibri" w:hAnsi="Calibri" w:cs="Calibri"/>
          <w:szCs w:val="22"/>
        </w:rPr>
        <w:t xml:space="preserve"> </w:t>
      </w:r>
      <w:r w:rsidR="00833926">
        <w:rPr>
          <w:rFonts w:ascii="Calibri" w:hAnsi="Calibri" w:cs="Calibri"/>
          <w:b w:val="0"/>
          <w:szCs w:val="22"/>
        </w:rPr>
        <w:t>für Exzellenzinitiativen im Bildungsbereich</w:t>
      </w:r>
      <w:r w:rsidR="00C6377D">
        <w:rPr>
          <w:rFonts w:ascii="Calibri" w:hAnsi="Calibri" w:cs="Calibri"/>
          <w:b w:val="0"/>
          <w:szCs w:val="22"/>
        </w:rPr>
        <w:t xml:space="preserve">. </w:t>
      </w:r>
      <w:r w:rsidR="00833926">
        <w:rPr>
          <w:rFonts w:ascii="Calibri" w:hAnsi="Calibri" w:cs="Calibri"/>
          <w:b w:val="0"/>
          <w:szCs w:val="22"/>
        </w:rPr>
        <w:t xml:space="preserve">Hier setzte sich LAMILUX in seiner Kategorie gegen </w:t>
      </w:r>
      <w:r w:rsidR="003E068F">
        <w:rPr>
          <w:rFonts w:ascii="Calibri" w:hAnsi="Calibri" w:cs="Calibri"/>
          <w:b w:val="0"/>
          <w:szCs w:val="22"/>
        </w:rPr>
        <w:t>Großunternehmen wie die Deutsche Bahn oder Heraeus durch.</w:t>
      </w:r>
      <w:r w:rsidR="00986604">
        <w:rPr>
          <w:rFonts w:ascii="Calibri" w:hAnsi="Calibri" w:cs="Calibri"/>
          <w:b w:val="0"/>
          <w:szCs w:val="22"/>
        </w:rPr>
        <w:t xml:space="preserve"> </w:t>
      </w:r>
    </w:p>
    <w:p w:rsidR="00033B50" w:rsidRDefault="00033B50" w:rsidP="002144E9">
      <w:pPr>
        <w:pStyle w:val="Textkrper"/>
        <w:spacing w:line="360" w:lineRule="exact"/>
        <w:rPr>
          <w:rFonts w:ascii="Calibri" w:hAnsi="Calibri" w:cs="Calibri"/>
          <w:b w:val="0"/>
          <w:szCs w:val="22"/>
        </w:rPr>
      </w:pPr>
    </w:p>
    <w:p w:rsidR="00A34061" w:rsidRDefault="002C6E43" w:rsidP="002144E9">
      <w:pPr>
        <w:pStyle w:val="Textkrper"/>
        <w:spacing w:line="360" w:lineRule="exact"/>
        <w:rPr>
          <w:rFonts w:ascii="Calibri" w:hAnsi="Calibri" w:cs="Calibri"/>
          <w:b w:val="0"/>
          <w:szCs w:val="22"/>
        </w:rPr>
      </w:pPr>
      <w:r>
        <w:rPr>
          <w:rFonts w:ascii="Calibri" w:hAnsi="Calibri" w:cs="Calibri"/>
          <w:b w:val="0"/>
          <w:szCs w:val="22"/>
        </w:rPr>
        <w:t>Dass dieses Engagement Früchte trägt</w:t>
      </w:r>
      <w:r w:rsidR="00EA60A7">
        <w:rPr>
          <w:rFonts w:ascii="Calibri" w:hAnsi="Calibri" w:cs="Calibri"/>
          <w:b w:val="0"/>
          <w:szCs w:val="22"/>
        </w:rPr>
        <w:t>,</w:t>
      </w:r>
      <w:r w:rsidR="00180145">
        <w:rPr>
          <w:rFonts w:ascii="Calibri" w:hAnsi="Calibri" w:cs="Calibri"/>
          <w:b w:val="0"/>
          <w:szCs w:val="22"/>
        </w:rPr>
        <w:t xml:space="preserve"> zeigt auch der Gewinn des oberfränkischen </w:t>
      </w:r>
      <w:r w:rsidR="00180145" w:rsidRPr="00180145">
        <w:rPr>
          <w:rFonts w:ascii="Calibri" w:hAnsi="Calibri" w:cs="Calibri"/>
          <w:szCs w:val="22"/>
        </w:rPr>
        <w:t>IHK-Azubi-Video-Contest</w:t>
      </w:r>
      <w:r w:rsidR="00180145">
        <w:rPr>
          <w:rFonts w:ascii="Calibri" w:hAnsi="Calibri" w:cs="Calibri"/>
          <w:szCs w:val="22"/>
        </w:rPr>
        <w:t>s</w:t>
      </w:r>
      <w:r w:rsidR="00180145">
        <w:rPr>
          <w:rFonts w:ascii="Calibri" w:hAnsi="Calibri" w:cs="Calibri"/>
          <w:b w:val="0"/>
          <w:szCs w:val="22"/>
        </w:rPr>
        <w:t>. Ein fünfköpfiges Team aus LAMILUX-Auszubildenden überzeugte die Jury hie</w:t>
      </w:r>
      <w:r w:rsidR="006368B4">
        <w:rPr>
          <w:rFonts w:ascii="Calibri" w:hAnsi="Calibri" w:cs="Calibri"/>
          <w:b w:val="0"/>
          <w:szCs w:val="22"/>
        </w:rPr>
        <w:t xml:space="preserve">r mit ihrem selbstentwickelten </w:t>
      </w:r>
      <w:r w:rsidR="00180145">
        <w:rPr>
          <w:rFonts w:ascii="Calibri" w:hAnsi="Calibri" w:cs="Calibri"/>
          <w:b w:val="0"/>
          <w:szCs w:val="22"/>
        </w:rPr>
        <w:t>und -produzierten Video über den Beruf des El</w:t>
      </w:r>
      <w:r w:rsidR="006368B4">
        <w:rPr>
          <w:rFonts w:ascii="Calibri" w:hAnsi="Calibri" w:cs="Calibri"/>
          <w:b w:val="0"/>
          <w:szCs w:val="22"/>
        </w:rPr>
        <w:t xml:space="preserve">ektronikers für Betriebstechnik, den das Familienunternehmen neben 13 weiteren Lehrberufen ausbildet. Dass die Stellen bei LAMILUX Perspektive haben, beweist zudem die Auszeichnung des Unternehmens mit dem </w:t>
      </w:r>
      <w:r w:rsidR="006368B4" w:rsidRPr="006368B4">
        <w:rPr>
          <w:rFonts w:ascii="Calibri" w:hAnsi="Calibri" w:cs="Calibri"/>
          <w:szCs w:val="22"/>
        </w:rPr>
        <w:t>Focus Money Award „Deutschlands beste Jobs mit Zukunft“</w:t>
      </w:r>
      <w:r w:rsidR="006368B4">
        <w:rPr>
          <w:rFonts w:ascii="Calibri" w:hAnsi="Calibri" w:cs="Calibri"/>
          <w:b w:val="0"/>
          <w:szCs w:val="22"/>
        </w:rPr>
        <w:t xml:space="preserve">. </w:t>
      </w:r>
      <w:r w:rsidR="00A34061">
        <w:rPr>
          <w:rFonts w:ascii="Calibri" w:hAnsi="Calibri" w:cs="Calibri"/>
          <w:b w:val="0"/>
          <w:szCs w:val="22"/>
        </w:rPr>
        <w:t xml:space="preserve">„Diese Preise zeigen, dass unser verantwortungsbewusstes und engagiertes Tun als Unternehmen insgesamt immer stärker wahrgenommen wird“, so Dr. </w:t>
      </w:r>
      <w:r w:rsidR="002735B6">
        <w:rPr>
          <w:rFonts w:ascii="Calibri" w:hAnsi="Calibri" w:cs="Calibri"/>
          <w:b w:val="0"/>
          <w:szCs w:val="22"/>
        </w:rPr>
        <w:t>Dorothee Strunz</w:t>
      </w:r>
      <w:r w:rsidR="00A34061">
        <w:rPr>
          <w:rFonts w:ascii="Calibri" w:hAnsi="Calibri" w:cs="Calibri"/>
          <w:b w:val="0"/>
          <w:szCs w:val="22"/>
        </w:rPr>
        <w:t>.</w:t>
      </w:r>
    </w:p>
    <w:p w:rsidR="00DC34ED" w:rsidRDefault="00DC34ED" w:rsidP="002144E9">
      <w:pPr>
        <w:pStyle w:val="Textkrper"/>
        <w:spacing w:line="360" w:lineRule="exact"/>
        <w:rPr>
          <w:rFonts w:ascii="Calibri" w:hAnsi="Calibri" w:cs="Calibri"/>
          <w:b w:val="0"/>
          <w:szCs w:val="22"/>
        </w:rPr>
      </w:pPr>
    </w:p>
    <w:p w:rsidR="00DC34ED" w:rsidRPr="00663B86" w:rsidRDefault="00DC34ED" w:rsidP="00DC34ED">
      <w:pPr>
        <w:pStyle w:val="Textkrper"/>
        <w:spacing w:line="360" w:lineRule="exact"/>
        <w:rPr>
          <w:rFonts w:ascii="Calibri" w:hAnsi="Calibri" w:cs="Calibri"/>
          <w:szCs w:val="22"/>
        </w:rPr>
      </w:pPr>
      <w:r w:rsidRPr="008C2E2A">
        <w:rPr>
          <w:rFonts w:ascii="Calibri" w:hAnsi="Calibri" w:cs="Calibri"/>
          <w:szCs w:val="22"/>
        </w:rPr>
        <w:t>2018</w:t>
      </w:r>
      <w:r w:rsidR="008C2E2A" w:rsidRPr="008C2E2A">
        <w:rPr>
          <w:rFonts w:ascii="Calibri" w:hAnsi="Calibri" w:cs="Calibri"/>
          <w:szCs w:val="22"/>
        </w:rPr>
        <w:t xml:space="preserve"> –</w:t>
      </w:r>
      <w:r w:rsidR="008C2E2A">
        <w:rPr>
          <w:rFonts w:ascii="Calibri" w:hAnsi="Calibri" w:cs="Calibri"/>
          <w:szCs w:val="22"/>
        </w:rPr>
        <w:t xml:space="preserve"> das Jahr der großen Investitionen</w:t>
      </w:r>
      <w:r w:rsidR="009E0362">
        <w:rPr>
          <w:rFonts w:ascii="Calibri" w:hAnsi="Calibri" w:cs="Calibri"/>
          <w:szCs w:val="22"/>
        </w:rPr>
        <w:t xml:space="preserve"> </w:t>
      </w:r>
    </w:p>
    <w:p w:rsidR="00DC34ED" w:rsidRDefault="00DC34ED" w:rsidP="00DC34ED">
      <w:pPr>
        <w:pStyle w:val="Textkrper"/>
        <w:spacing w:line="360" w:lineRule="exact"/>
        <w:rPr>
          <w:rFonts w:ascii="Calibri" w:hAnsi="Calibri" w:cs="Calibri"/>
          <w:b w:val="0"/>
          <w:szCs w:val="22"/>
        </w:rPr>
      </w:pPr>
    </w:p>
    <w:p w:rsidR="00DC34ED" w:rsidRDefault="00DC34ED" w:rsidP="00DC34ED">
      <w:pPr>
        <w:pStyle w:val="Textkrper"/>
        <w:spacing w:line="360" w:lineRule="exact"/>
        <w:rPr>
          <w:rFonts w:ascii="Calibri" w:hAnsi="Calibri" w:cs="Calibri"/>
          <w:b w:val="0"/>
          <w:szCs w:val="22"/>
        </w:rPr>
      </w:pPr>
      <w:r>
        <w:rPr>
          <w:rFonts w:ascii="Calibri" w:hAnsi="Calibri" w:cs="Calibri"/>
          <w:b w:val="0"/>
          <w:szCs w:val="22"/>
        </w:rPr>
        <w:t xml:space="preserve">Die erste </w:t>
      </w:r>
      <w:r w:rsidR="00626DC5">
        <w:rPr>
          <w:rFonts w:ascii="Calibri" w:hAnsi="Calibri" w:cs="Calibri"/>
          <w:b w:val="0"/>
          <w:szCs w:val="22"/>
        </w:rPr>
        <w:t>große</w:t>
      </w:r>
      <w:r>
        <w:rPr>
          <w:rFonts w:ascii="Calibri" w:hAnsi="Calibri" w:cs="Calibri"/>
          <w:b w:val="0"/>
          <w:szCs w:val="22"/>
        </w:rPr>
        <w:t xml:space="preserve"> Investition des Jahres 2018 war die Übernahme des Marktbegleiters </w:t>
      </w:r>
      <w:proofErr w:type="spellStart"/>
      <w:r>
        <w:rPr>
          <w:rFonts w:ascii="Calibri" w:hAnsi="Calibri" w:cs="Calibri"/>
          <w:b w:val="0"/>
          <w:szCs w:val="22"/>
        </w:rPr>
        <w:t>roda</w:t>
      </w:r>
      <w:proofErr w:type="spellEnd"/>
      <w:r>
        <w:rPr>
          <w:rFonts w:ascii="Calibri" w:hAnsi="Calibri" w:cs="Calibri"/>
          <w:b w:val="0"/>
          <w:szCs w:val="22"/>
        </w:rPr>
        <w:t xml:space="preserve">. Die Gruppe besteht </w:t>
      </w:r>
      <w:r w:rsidRPr="00DC34ED">
        <w:rPr>
          <w:rFonts w:ascii="Calibri" w:hAnsi="Calibri" w:cs="Calibri"/>
          <w:b w:val="0"/>
          <w:szCs w:val="22"/>
        </w:rPr>
        <w:t xml:space="preserve">aus den Firmen </w:t>
      </w:r>
      <w:proofErr w:type="spellStart"/>
      <w:r w:rsidRPr="00DC34ED">
        <w:rPr>
          <w:rFonts w:ascii="Calibri" w:hAnsi="Calibri" w:cs="Calibri"/>
          <w:b w:val="0"/>
          <w:szCs w:val="22"/>
        </w:rPr>
        <w:t>roda</w:t>
      </w:r>
      <w:proofErr w:type="spellEnd"/>
      <w:r w:rsidRPr="00DC34ED">
        <w:rPr>
          <w:rFonts w:ascii="Calibri" w:hAnsi="Calibri" w:cs="Calibri"/>
          <w:b w:val="0"/>
          <w:szCs w:val="22"/>
        </w:rPr>
        <w:t xml:space="preserve"> Licht- und Lufttechnik GmbH mit Sitz in Langenau (</w:t>
      </w:r>
      <w:proofErr w:type="spellStart"/>
      <w:r w:rsidRPr="00DC34ED">
        <w:rPr>
          <w:rFonts w:ascii="Calibri" w:hAnsi="Calibri" w:cs="Calibri"/>
          <w:b w:val="0"/>
          <w:szCs w:val="22"/>
        </w:rPr>
        <w:t>roda</w:t>
      </w:r>
      <w:proofErr w:type="spellEnd"/>
      <w:r w:rsidRPr="00DC34ED">
        <w:rPr>
          <w:rFonts w:ascii="Calibri" w:hAnsi="Calibri" w:cs="Calibri"/>
          <w:b w:val="0"/>
          <w:szCs w:val="22"/>
        </w:rPr>
        <w:t xml:space="preserve"> Süd) und Isernhagen-</w:t>
      </w:r>
      <w:proofErr w:type="spellStart"/>
      <w:r w:rsidRPr="00DC34ED">
        <w:rPr>
          <w:rFonts w:ascii="Calibri" w:hAnsi="Calibri" w:cs="Calibri"/>
          <w:b w:val="0"/>
          <w:szCs w:val="22"/>
        </w:rPr>
        <w:t>Kirchhorst</w:t>
      </w:r>
      <w:proofErr w:type="spellEnd"/>
      <w:r w:rsidRPr="00DC34ED">
        <w:rPr>
          <w:rFonts w:ascii="Calibri" w:hAnsi="Calibri" w:cs="Calibri"/>
          <w:b w:val="0"/>
          <w:szCs w:val="22"/>
        </w:rPr>
        <w:t xml:space="preserve"> (</w:t>
      </w:r>
      <w:proofErr w:type="spellStart"/>
      <w:r w:rsidRPr="00DC34ED">
        <w:rPr>
          <w:rFonts w:ascii="Calibri" w:hAnsi="Calibri" w:cs="Calibri"/>
          <w:b w:val="0"/>
          <w:szCs w:val="22"/>
        </w:rPr>
        <w:t>roda</w:t>
      </w:r>
      <w:proofErr w:type="spellEnd"/>
      <w:r w:rsidRPr="00DC34ED">
        <w:rPr>
          <w:rFonts w:ascii="Calibri" w:hAnsi="Calibri" w:cs="Calibri"/>
          <w:b w:val="0"/>
          <w:szCs w:val="22"/>
        </w:rPr>
        <w:t xml:space="preserve"> Nord) sowie der Emmericher E.M.B Products </w:t>
      </w:r>
      <w:r w:rsidRPr="00DC34ED">
        <w:rPr>
          <w:rFonts w:ascii="Calibri" w:hAnsi="Calibri" w:cs="Calibri"/>
          <w:b w:val="0"/>
          <w:szCs w:val="22"/>
        </w:rPr>
        <w:lastRenderedPageBreak/>
        <w:t xml:space="preserve">AG. Mit der Übernahme wächst das </w:t>
      </w:r>
      <w:proofErr w:type="spellStart"/>
      <w:r w:rsidRPr="00DC34ED">
        <w:rPr>
          <w:rFonts w:ascii="Calibri" w:hAnsi="Calibri" w:cs="Calibri"/>
          <w:b w:val="0"/>
          <w:szCs w:val="22"/>
        </w:rPr>
        <w:t>Rehauer</w:t>
      </w:r>
      <w:proofErr w:type="spellEnd"/>
      <w:r w:rsidRPr="00DC34ED">
        <w:rPr>
          <w:rFonts w:ascii="Calibri" w:hAnsi="Calibri" w:cs="Calibri"/>
          <w:b w:val="0"/>
          <w:szCs w:val="22"/>
        </w:rPr>
        <w:t xml:space="preserve"> Familienunternehmen </w:t>
      </w:r>
      <w:r>
        <w:rPr>
          <w:rFonts w:ascii="Calibri" w:hAnsi="Calibri" w:cs="Calibri"/>
          <w:b w:val="0"/>
          <w:szCs w:val="22"/>
        </w:rPr>
        <w:t xml:space="preserve">erneut </w:t>
      </w:r>
      <w:r w:rsidRPr="00DC34ED">
        <w:rPr>
          <w:rFonts w:ascii="Calibri" w:hAnsi="Calibri" w:cs="Calibri"/>
          <w:b w:val="0"/>
          <w:szCs w:val="22"/>
        </w:rPr>
        <w:t>um rund 120 Beschäftigte.</w:t>
      </w:r>
      <w:r>
        <w:rPr>
          <w:rFonts w:ascii="Calibri" w:hAnsi="Calibri" w:cs="Calibri"/>
          <w:b w:val="0"/>
          <w:szCs w:val="22"/>
        </w:rPr>
        <w:t xml:space="preserve"> </w:t>
      </w:r>
      <w:r w:rsidRPr="00DC34ED">
        <w:rPr>
          <w:rFonts w:ascii="Calibri" w:hAnsi="Calibri" w:cs="Calibri"/>
          <w:b w:val="0"/>
          <w:szCs w:val="22"/>
        </w:rPr>
        <w:t xml:space="preserve">Der Zusammenschluss beider Unternehmen setzt die solide und substantielle Unternehmensentwicklung der LAMILUX-Gruppe fort und soll die Leistungsführerschaft als Premiumanbieter im Bereich Tageslichtsysteme und Problemlöser für individuelle und maßgeschneiderte Lösungen von Rauch- und Wärmeabzugs-anlagen weiter unterstreichen. „Mit </w:t>
      </w:r>
      <w:proofErr w:type="spellStart"/>
      <w:r w:rsidRPr="00DC34ED">
        <w:rPr>
          <w:rFonts w:ascii="Calibri" w:hAnsi="Calibri" w:cs="Calibri"/>
          <w:b w:val="0"/>
          <w:szCs w:val="22"/>
        </w:rPr>
        <w:t>roda</w:t>
      </w:r>
      <w:proofErr w:type="spellEnd"/>
      <w:r w:rsidRPr="00DC34ED">
        <w:rPr>
          <w:rFonts w:ascii="Calibri" w:hAnsi="Calibri" w:cs="Calibri"/>
          <w:b w:val="0"/>
          <w:szCs w:val="22"/>
        </w:rPr>
        <w:t xml:space="preserve"> hab</w:t>
      </w:r>
      <w:r w:rsidR="00B028E1">
        <w:rPr>
          <w:rFonts w:ascii="Calibri" w:hAnsi="Calibri" w:cs="Calibri"/>
          <w:b w:val="0"/>
          <w:szCs w:val="22"/>
        </w:rPr>
        <w:t>en wir einen starken Partner ge</w:t>
      </w:r>
      <w:r w:rsidRPr="00DC34ED">
        <w:rPr>
          <w:rFonts w:ascii="Calibri" w:hAnsi="Calibri" w:cs="Calibri"/>
          <w:b w:val="0"/>
          <w:szCs w:val="22"/>
        </w:rPr>
        <w:t>wonnen“, ist sich LAMILUX-Geschäftsführer Dr. Heinrich Strunz sicher. Mit dem Portfolio des Herstellers könne man sich unter anderem im Bereich Lüftungs-technik maßgeblich verstärken. „Dadurch bauen wir unsere etablierte Stellung im Markt weiter aus.“</w:t>
      </w:r>
    </w:p>
    <w:p w:rsidR="007B030F" w:rsidRDefault="007B030F" w:rsidP="00DC34ED">
      <w:pPr>
        <w:pStyle w:val="Textkrper"/>
        <w:spacing w:line="360" w:lineRule="exact"/>
        <w:rPr>
          <w:rFonts w:ascii="Calibri" w:hAnsi="Calibri" w:cs="Calibri"/>
          <w:b w:val="0"/>
          <w:szCs w:val="22"/>
        </w:rPr>
      </w:pPr>
    </w:p>
    <w:p w:rsidR="007B030F" w:rsidRDefault="007B030F" w:rsidP="00DC34ED">
      <w:pPr>
        <w:pStyle w:val="Textkrper"/>
        <w:spacing w:line="360" w:lineRule="exact"/>
        <w:rPr>
          <w:rFonts w:ascii="Calibri" w:hAnsi="Calibri" w:cs="Calibri"/>
          <w:b w:val="0"/>
          <w:szCs w:val="22"/>
        </w:rPr>
      </w:pPr>
      <w:r>
        <w:rPr>
          <w:rFonts w:ascii="Calibri" w:hAnsi="Calibri" w:cs="Calibri"/>
          <w:b w:val="0"/>
          <w:szCs w:val="22"/>
        </w:rPr>
        <w:t xml:space="preserve">Für den Unternehmensbereich Composites wird in diesem Jahr zudem eine sechste Produktionsanlage in </w:t>
      </w:r>
      <w:proofErr w:type="spellStart"/>
      <w:r>
        <w:rPr>
          <w:rFonts w:ascii="Calibri" w:hAnsi="Calibri" w:cs="Calibri"/>
          <w:b w:val="0"/>
          <w:szCs w:val="22"/>
        </w:rPr>
        <w:t>Rehau</w:t>
      </w:r>
      <w:proofErr w:type="spellEnd"/>
      <w:r>
        <w:rPr>
          <w:rFonts w:ascii="Calibri" w:hAnsi="Calibri" w:cs="Calibri"/>
          <w:b w:val="0"/>
          <w:szCs w:val="22"/>
        </w:rPr>
        <w:t xml:space="preserve"> entstehen</w:t>
      </w:r>
      <w:r w:rsidR="009D048A">
        <w:rPr>
          <w:rFonts w:ascii="Calibri" w:hAnsi="Calibri" w:cs="Calibri"/>
          <w:b w:val="0"/>
          <w:szCs w:val="22"/>
        </w:rPr>
        <w:t>, die im Herbst in Betrieb gehen soll</w:t>
      </w:r>
      <w:r>
        <w:rPr>
          <w:rFonts w:ascii="Calibri" w:hAnsi="Calibri" w:cs="Calibri"/>
          <w:b w:val="0"/>
          <w:szCs w:val="22"/>
        </w:rPr>
        <w:t>. Den Spatenstich begleitet der designierte bayerische Ministerpräsident Dr. Markus Söder (CSU).</w:t>
      </w:r>
      <w:r w:rsidR="009D048A">
        <w:rPr>
          <w:rFonts w:ascii="Calibri" w:hAnsi="Calibri" w:cs="Calibri"/>
          <w:b w:val="0"/>
          <w:szCs w:val="22"/>
        </w:rPr>
        <w:t xml:space="preserve"> </w:t>
      </w:r>
    </w:p>
    <w:p w:rsidR="000C4FF2" w:rsidRDefault="000C4FF2" w:rsidP="00DC34ED">
      <w:pPr>
        <w:pStyle w:val="Textkrper"/>
        <w:spacing w:line="360" w:lineRule="exact"/>
        <w:rPr>
          <w:rFonts w:ascii="Calibri" w:hAnsi="Calibri" w:cs="Calibri"/>
          <w:b w:val="0"/>
          <w:szCs w:val="22"/>
        </w:rPr>
      </w:pPr>
    </w:p>
    <w:p w:rsidR="00FF041B" w:rsidRDefault="00A22E18" w:rsidP="00FF041B">
      <w:pPr>
        <w:pStyle w:val="Textkrper"/>
        <w:spacing w:line="360" w:lineRule="exact"/>
        <w:rPr>
          <w:rFonts w:ascii="Calibri" w:hAnsi="Calibri" w:cs="Calibri"/>
          <w:b w:val="0"/>
          <w:szCs w:val="22"/>
        </w:rPr>
      </w:pPr>
      <w:r>
        <w:rPr>
          <w:rFonts w:ascii="Calibri" w:hAnsi="Calibri" w:cs="Calibri"/>
          <w:b w:val="0"/>
          <w:szCs w:val="22"/>
        </w:rPr>
        <w:t xml:space="preserve">„Das Unternehmen steht auf einem festen Fundament und ist gut für neue Herausforderungen gerüstet“, </w:t>
      </w:r>
      <w:r w:rsidR="003F1DB3">
        <w:rPr>
          <w:rFonts w:ascii="Calibri" w:hAnsi="Calibri" w:cs="Calibri"/>
          <w:b w:val="0"/>
          <w:szCs w:val="22"/>
        </w:rPr>
        <w:t>bestätigen die Geschäftsführer Dr. Dorothee und Dr. Heinrich Strunz. „</w:t>
      </w:r>
      <w:r w:rsidR="00CC2DD1">
        <w:rPr>
          <w:rFonts w:ascii="Calibri" w:hAnsi="Calibri" w:cs="Calibri"/>
          <w:b w:val="0"/>
          <w:szCs w:val="22"/>
        </w:rPr>
        <w:t>Darauf sind wir sehr stolz. D</w:t>
      </w:r>
      <w:r w:rsidR="003F1DB3">
        <w:rPr>
          <w:rFonts w:ascii="Calibri" w:hAnsi="Calibri" w:cs="Calibri"/>
          <w:b w:val="0"/>
          <w:szCs w:val="22"/>
        </w:rPr>
        <w:t xml:space="preserve">enn </w:t>
      </w:r>
      <w:r w:rsidR="00CC2DD1">
        <w:rPr>
          <w:rFonts w:ascii="Calibri" w:hAnsi="Calibri" w:cs="Calibri"/>
          <w:b w:val="0"/>
          <w:szCs w:val="22"/>
        </w:rPr>
        <w:t>Erfolg</w:t>
      </w:r>
      <w:r w:rsidR="003F1DB3">
        <w:rPr>
          <w:rFonts w:ascii="Calibri" w:hAnsi="Calibri" w:cs="Calibri"/>
          <w:b w:val="0"/>
          <w:szCs w:val="22"/>
        </w:rPr>
        <w:t xml:space="preserve"> ist kein Selbstläufer, sondern muss sich </w:t>
      </w:r>
      <w:r w:rsidR="00CC2DD1">
        <w:rPr>
          <w:rFonts w:ascii="Calibri" w:hAnsi="Calibri" w:cs="Calibri"/>
          <w:b w:val="0"/>
          <w:szCs w:val="22"/>
        </w:rPr>
        <w:t>jeden Tag neu</w:t>
      </w:r>
      <w:r w:rsidR="003F1DB3">
        <w:rPr>
          <w:rFonts w:ascii="Calibri" w:hAnsi="Calibri" w:cs="Calibri"/>
          <w:b w:val="0"/>
          <w:szCs w:val="22"/>
        </w:rPr>
        <w:t xml:space="preserve"> erarbeitet werden. Erst die Kraft, der Leistungswille und der Einsatz unserer Mitarbeiterinnen und Mitarbeiter sorgen dafür, dass wir mit Optimismus und Zuversicht in die Zukunft blicken können.“</w:t>
      </w:r>
    </w:p>
    <w:p w:rsidR="00E92B53" w:rsidRDefault="00E92B53" w:rsidP="00FF041B">
      <w:pPr>
        <w:pStyle w:val="Textkrper"/>
        <w:spacing w:line="360" w:lineRule="exact"/>
        <w:rPr>
          <w:rFonts w:ascii="Calibri" w:hAnsi="Calibri" w:cs="Calibri"/>
          <w:b w:val="0"/>
          <w:szCs w:val="22"/>
        </w:rPr>
      </w:pPr>
    </w:p>
    <w:p w:rsidR="00E92B53" w:rsidRDefault="00E92B53" w:rsidP="00FF041B">
      <w:pPr>
        <w:pStyle w:val="Textkrper"/>
        <w:spacing w:line="360" w:lineRule="exact"/>
        <w:rPr>
          <w:rFonts w:ascii="Calibri" w:hAnsi="Calibri" w:cs="Calibri"/>
          <w:b w:val="0"/>
          <w:szCs w:val="22"/>
        </w:rPr>
      </w:pPr>
      <w:r>
        <w:rPr>
          <w:rFonts w:ascii="Calibri" w:hAnsi="Calibri" w:cs="Calibri"/>
          <w:b w:val="0"/>
          <w:szCs w:val="22"/>
        </w:rPr>
        <w:t>…</w:t>
      </w:r>
    </w:p>
    <w:p w:rsidR="00E92B53" w:rsidRDefault="00E92B53" w:rsidP="00FF041B">
      <w:pPr>
        <w:pStyle w:val="Textkrper"/>
        <w:spacing w:line="360" w:lineRule="exact"/>
        <w:rPr>
          <w:rFonts w:ascii="Calibri" w:hAnsi="Calibri" w:cs="Calibri"/>
          <w:color w:val="FF0000"/>
          <w:szCs w:val="22"/>
        </w:rPr>
      </w:pPr>
      <w:r w:rsidRPr="006425A7">
        <w:rPr>
          <w:rFonts w:ascii="Calibri" w:hAnsi="Calibri" w:cs="Calibri"/>
          <w:szCs w:val="22"/>
        </w:rPr>
        <w:t>www.lamilux.de</w:t>
      </w:r>
    </w:p>
    <w:p w:rsidR="007949EB" w:rsidRPr="00297B58" w:rsidRDefault="001F242B" w:rsidP="00FF041B">
      <w:pPr>
        <w:pStyle w:val="Textkrper"/>
        <w:spacing w:line="360" w:lineRule="exact"/>
        <w:rPr>
          <w:rFonts w:ascii="Calibri" w:hAnsi="Calibri" w:cs="Calibri"/>
          <w:color w:val="FF0000"/>
          <w:szCs w:val="22"/>
        </w:rPr>
      </w:pPr>
      <w:r w:rsidRPr="00297B58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C2E79D" wp14:editId="5B3C335F">
                <wp:simplePos x="0" y="0"/>
                <wp:positionH relativeFrom="margin">
                  <wp:posOffset>-89433</wp:posOffset>
                </wp:positionH>
                <wp:positionV relativeFrom="paragraph">
                  <wp:posOffset>482</wp:posOffset>
                </wp:positionV>
                <wp:extent cx="1828800" cy="2981325"/>
                <wp:effectExtent l="0" t="0" r="21590" b="28575"/>
                <wp:wrapThrough wrapText="bothSides">
                  <wp:wrapPolygon edited="0">
                    <wp:start x="0" y="0"/>
                    <wp:lineTo x="0" y="21669"/>
                    <wp:lineTo x="21611" y="21669"/>
                    <wp:lineTo x="21611" y="0"/>
                    <wp:lineTo x="0" y="0"/>
                  </wp:wrapPolygon>
                </wp:wrapThrough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29813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94293" w:rsidRPr="00DE0E12" w:rsidRDefault="00594293" w:rsidP="00594293">
                            <w:pPr>
                              <w:pStyle w:val="Textkrper"/>
                              <w:spacing w:line="400" w:lineRule="exact"/>
                              <w:rPr>
                                <w:rStyle w:val="Fett"/>
                                <w:rFonts w:ascii="Calibri" w:hAnsi="Calibri"/>
                                <w:b/>
                                <w:szCs w:val="22"/>
                              </w:rPr>
                            </w:pPr>
                            <w:r w:rsidRPr="00DE0E12">
                              <w:rPr>
                                <w:rStyle w:val="Fett"/>
                                <w:rFonts w:ascii="Calibri" w:hAnsi="Calibri"/>
                                <w:b/>
                                <w:szCs w:val="22"/>
                              </w:rPr>
                              <w:t>Die LAMILUX Gruppe im Jahr 201</w:t>
                            </w:r>
                            <w:r w:rsidR="002144E9">
                              <w:rPr>
                                <w:rStyle w:val="Fett"/>
                                <w:rFonts w:ascii="Calibri" w:hAnsi="Calibri"/>
                                <w:b/>
                                <w:szCs w:val="22"/>
                              </w:rPr>
                              <w:t>7</w:t>
                            </w:r>
                            <w:r w:rsidRPr="00DE0E12">
                              <w:rPr>
                                <w:rStyle w:val="Fett"/>
                                <w:rFonts w:ascii="Calibri" w:hAnsi="Calibri"/>
                                <w:b/>
                                <w:szCs w:val="22"/>
                              </w:rPr>
                              <w:t>:</w:t>
                            </w:r>
                          </w:p>
                          <w:p w:rsidR="00594293" w:rsidRPr="00DE0E12" w:rsidRDefault="00594293" w:rsidP="00594293">
                            <w:pPr>
                              <w:pStyle w:val="Textkrper"/>
                              <w:spacing w:line="400" w:lineRule="exact"/>
                              <w:rPr>
                                <w:rStyle w:val="Fett"/>
                                <w:rFonts w:ascii="Calibri" w:hAnsi="Calibri"/>
                                <w:b/>
                                <w:szCs w:val="22"/>
                              </w:rPr>
                            </w:pPr>
                          </w:p>
                          <w:p w:rsidR="00594293" w:rsidRPr="00DE0E12" w:rsidRDefault="00594293" w:rsidP="00594293">
                            <w:pPr>
                              <w:pStyle w:val="Textkrper"/>
                              <w:spacing w:line="400" w:lineRule="exact"/>
                              <w:rPr>
                                <w:rStyle w:val="Fett"/>
                                <w:rFonts w:ascii="Calibri" w:hAnsi="Calibri"/>
                                <w:szCs w:val="22"/>
                              </w:rPr>
                            </w:pPr>
                            <w:r w:rsidRPr="00DE0E12">
                              <w:rPr>
                                <w:rStyle w:val="Fett"/>
                                <w:rFonts w:ascii="Calibri" w:hAnsi="Calibri"/>
                                <w:b/>
                                <w:szCs w:val="22"/>
                              </w:rPr>
                              <w:t>Umsatz:</w:t>
                            </w:r>
                            <w:r w:rsidRPr="00DE0E12">
                              <w:rPr>
                                <w:rStyle w:val="Fett"/>
                                <w:rFonts w:ascii="Calibri" w:hAnsi="Calibri"/>
                                <w:szCs w:val="22"/>
                              </w:rPr>
                              <w:t xml:space="preserve"> 2</w:t>
                            </w:r>
                            <w:r w:rsidR="002144E9">
                              <w:rPr>
                                <w:rStyle w:val="Fett"/>
                                <w:rFonts w:ascii="Calibri" w:hAnsi="Calibri"/>
                                <w:szCs w:val="22"/>
                              </w:rPr>
                              <w:t>63</w:t>
                            </w:r>
                            <w:r w:rsidRPr="00DE0E12">
                              <w:rPr>
                                <w:rStyle w:val="Fett"/>
                                <w:rFonts w:ascii="Calibri" w:hAnsi="Calibri"/>
                                <w:szCs w:val="22"/>
                              </w:rPr>
                              <w:t xml:space="preserve"> Millionen Euro (201</w:t>
                            </w:r>
                            <w:r w:rsidR="002144E9">
                              <w:rPr>
                                <w:rStyle w:val="Fett"/>
                                <w:rFonts w:ascii="Calibri" w:hAnsi="Calibri"/>
                                <w:szCs w:val="22"/>
                              </w:rPr>
                              <w:t>6</w:t>
                            </w:r>
                            <w:r w:rsidRPr="00DE0E12">
                              <w:rPr>
                                <w:rStyle w:val="Fett"/>
                                <w:rFonts w:ascii="Calibri" w:hAnsi="Calibri"/>
                                <w:szCs w:val="22"/>
                              </w:rPr>
                              <w:t>: 2</w:t>
                            </w:r>
                            <w:r w:rsidR="002144E9">
                              <w:rPr>
                                <w:rStyle w:val="Fett"/>
                                <w:rFonts w:ascii="Calibri" w:hAnsi="Calibri"/>
                                <w:szCs w:val="22"/>
                              </w:rPr>
                              <w:t>30</w:t>
                            </w:r>
                            <w:r w:rsidRPr="00DE0E12">
                              <w:rPr>
                                <w:rStyle w:val="Fett"/>
                                <w:rFonts w:ascii="Calibri" w:hAnsi="Calibri"/>
                                <w:szCs w:val="22"/>
                              </w:rPr>
                              <w:t xml:space="preserve"> Millionen)</w:t>
                            </w:r>
                          </w:p>
                          <w:p w:rsidR="00594293" w:rsidRPr="00DE0E12" w:rsidRDefault="00594293" w:rsidP="00594293">
                            <w:pPr>
                              <w:pStyle w:val="Textkrper"/>
                              <w:spacing w:line="400" w:lineRule="exact"/>
                              <w:rPr>
                                <w:rStyle w:val="Fett"/>
                                <w:rFonts w:ascii="Calibri" w:hAnsi="Calibri"/>
                                <w:szCs w:val="22"/>
                              </w:rPr>
                            </w:pPr>
                            <w:r w:rsidRPr="00DE0E12">
                              <w:rPr>
                                <w:rStyle w:val="Fett"/>
                                <w:rFonts w:ascii="Calibri" w:hAnsi="Calibri"/>
                                <w:b/>
                                <w:szCs w:val="22"/>
                              </w:rPr>
                              <w:t>Mitarbeiter:</w:t>
                            </w:r>
                            <w:r w:rsidRPr="00DE0E12">
                              <w:rPr>
                                <w:rStyle w:val="Fett"/>
                                <w:rFonts w:ascii="Calibri" w:hAnsi="Calibri"/>
                                <w:szCs w:val="22"/>
                              </w:rPr>
                              <w:t xml:space="preserve"> über </w:t>
                            </w:r>
                            <w:r w:rsidR="002144E9">
                              <w:rPr>
                                <w:rStyle w:val="Fett"/>
                                <w:rFonts w:ascii="Calibri" w:hAnsi="Calibri"/>
                                <w:szCs w:val="22"/>
                              </w:rPr>
                              <w:t>9</w:t>
                            </w:r>
                            <w:r w:rsidRPr="00DE0E12">
                              <w:rPr>
                                <w:rStyle w:val="Fett"/>
                                <w:rFonts w:ascii="Calibri" w:hAnsi="Calibri"/>
                                <w:szCs w:val="22"/>
                              </w:rPr>
                              <w:t xml:space="preserve">50 </w:t>
                            </w:r>
                          </w:p>
                          <w:p w:rsidR="00594293" w:rsidRPr="00DE0E12" w:rsidRDefault="00594293" w:rsidP="00594293">
                            <w:pPr>
                              <w:pStyle w:val="Textkrper"/>
                              <w:spacing w:line="400" w:lineRule="exact"/>
                              <w:rPr>
                                <w:rStyle w:val="Fett"/>
                                <w:rFonts w:ascii="Calibri" w:hAnsi="Calibri"/>
                                <w:szCs w:val="22"/>
                              </w:rPr>
                            </w:pPr>
                            <w:r w:rsidRPr="00DE0E12">
                              <w:rPr>
                                <w:rStyle w:val="Fett"/>
                                <w:rFonts w:ascii="Calibri" w:hAnsi="Calibri"/>
                                <w:b/>
                                <w:szCs w:val="22"/>
                              </w:rPr>
                              <w:t>Auszeichnungen:</w:t>
                            </w:r>
                            <w:r w:rsidR="002144E9">
                              <w:rPr>
                                <w:rStyle w:val="Fett"/>
                                <w:rFonts w:ascii="Calibri" w:hAnsi="Calibri"/>
                                <w:szCs w:val="22"/>
                              </w:rPr>
                              <w:t xml:space="preserve"> German Design Award</w:t>
                            </w:r>
                            <w:r w:rsidRPr="00DE0E12">
                              <w:rPr>
                                <w:rStyle w:val="Fett"/>
                                <w:rFonts w:ascii="Calibri" w:hAnsi="Calibri"/>
                                <w:szCs w:val="22"/>
                              </w:rPr>
                              <w:t xml:space="preserve">, </w:t>
                            </w:r>
                            <w:r w:rsidR="002144E9">
                              <w:rPr>
                                <w:rStyle w:val="Fett"/>
                                <w:rFonts w:ascii="Calibri" w:hAnsi="Calibri"/>
                                <w:szCs w:val="22"/>
                              </w:rPr>
                              <w:t xml:space="preserve">Focus Money Award </w:t>
                            </w:r>
                            <w:r w:rsidR="00DC5C24">
                              <w:rPr>
                                <w:rStyle w:val="Fett"/>
                                <w:rFonts w:ascii="Calibri" w:hAnsi="Calibri"/>
                                <w:szCs w:val="22"/>
                              </w:rPr>
                              <w:t>„</w:t>
                            </w:r>
                            <w:r w:rsidR="002144E9">
                              <w:rPr>
                                <w:rStyle w:val="Fett"/>
                                <w:rFonts w:ascii="Calibri" w:hAnsi="Calibri"/>
                                <w:szCs w:val="22"/>
                              </w:rPr>
                              <w:t>Deutschlands beste Jobs mit Zukunft</w:t>
                            </w:r>
                            <w:r w:rsidR="00DC5C24">
                              <w:rPr>
                                <w:rStyle w:val="Fett"/>
                                <w:rFonts w:ascii="Calibri" w:hAnsi="Calibri"/>
                                <w:szCs w:val="22"/>
                              </w:rPr>
                              <w:t xml:space="preserve">“, </w:t>
                            </w:r>
                            <w:r w:rsidR="002144E9">
                              <w:rPr>
                                <w:rStyle w:val="Fett"/>
                                <w:rFonts w:ascii="Calibri" w:hAnsi="Calibri"/>
                                <w:szCs w:val="22"/>
                              </w:rPr>
                              <w:t xml:space="preserve">bundesweiter </w:t>
                            </w:r>
                            <w:proofErr w:type="spellStart"/>
                            <w:r w:rsidR="002144E9">
                              <w:rPr>
                                <w:rStyle w:val="Fett"/>
                                <w:rFonts w:ascii="Calibri" w:hAnsi="Calibri"/>
                                <w:szCs w:val="22"/>
                              </w:rPr>
                              <w:t>SchuleWirtschaft</w:t>
                            </w:r>
                            <w:proofErr w:type="spellEnd"/>
                            <w:r w:rsidR="002144E9">
                              <w:rPr>
                                <w:rStyle w:val="Fett"/>
                                <w:rFonts w:ascii="Calibri" w:hAnsi="Calibri"/>
                                <w:szCs w:val="22"/>
                              </w:rPr>
                              <w:t>-Preis</w:t>
                            </w:r>
                            <w:r w:rsidR="00631F01" w:rsidRPr="00DE0E12">
                              <w:rPr>
                                <w:rStyle w:val="Fett"/>
                                <w:rFonts w:ascii="Calibri" w:hAnsi="Calibri"/>
                                <w:szCs w:val="22"/>
                              </w:rPr>
                              <w:t xml:space="preserve">, </w:t>
                            </w:r>
                            <w:r w:rsidR="002144E9">
                              <w:rPr>
                                <w:rStyle w:val="Fett"/>
                                <w:rFonts w:ascii="Calibri" w:hAnsi="Calibri"/>
                                <w:szCs w:val="22"/>
                              </w:rPr>
                              <w:t>bundesweiter IHK-Bildungspreis</w:t>
                            </w:r>
                          </w:p>
                          <w:p w:rsidR="00594293" w:rsidRPr="00DE0E12" w:rsidRDefault="00594293" w:rsidP="00594293">
                            <w:pPr>
                              <w:pStyle w:val="Textkrper"/>
                              <w:spacing w:line="400" w:lineRule="exact"/>
                              <w:rPr>
                                <w:rStyle w:val="Fett"/>
                                <w:rFonts w:ascii="Calibri" w:hAnsi="Calibri"/>
                                <w:szCs w:val="22"/>
                              </w:rPr>
                            </w:pPr>
                            <w:r w:rsidRPr="00DE0E12">
                              <w:rPr>
                                <w:rStyle w:val="Fett"/>
                                <w:rFonts w:ascii="Calibri" w:hAnsi="Calibri"/>
                                <w:b/>
                                <w:szCs w:val="22"/>
                              </w:rPr>
                              <w:t>Internationalität:</w:t>
                            </w:r>
                            <w:r w:rsidRPr="00DE0E12">
                              <w:rPr>
                                <w:rStyle w:val="Fett"/>
                                <w:rFonts w:ascii="Calibri" w:hAnsi="Calibri"/>
                                <w:szCs w:val="22"/>
                              </w:rPr>
                              <w:t xml:space="preserve"> </w:t>
                            </w:r>
                            <w:r w:rsidRPr="003F3C01">
                              <w:rPr>
                                <w:rStyle w:val="Fett"/>
                                <w:rFonts w:ascii="Calibri" w:hAnsi="Calibri"/>
                                <w:szCs w:val="22"/>
                              </w:rPr>
                              <w:t xml:space="preserve">Exportquote </w:t>
                            </w:r>
                            <w:r w:rsidR="006A2503" w:rsidRPr="003F3C01">
                              <w:rPr>
                                <w:rStyle w:val="Fett"/>
                                <w:rFonts w:ascii="Calibri" w:hAnsi="Calibri"/>
                                <w:szCs w:val="22"/>
                              </w:rPr>
                              <w:t>über 60</w:t>
                            </w:r>
                            <w:r w:rsidRPr="003F3C01">
                              <w:rPr>
                                <w:rStyle w:val="Fett"/>
                                <w:rFonts w:ascii="Calibri" w:hAnsi="Calibri"/>
                                <w:szCs w:val="22"/>
                              </w:rPr>
                              <w:t xml:space="preserve"> Prozent, </w:t>
                            </w:r>
                            <w:r w:rsidR="003F3C01" w:rsidRPr="003F3C01">
                              <w:rPr>
                                <w:rStyle w:val="Fett"/>
                                <w:rFonts w:ascii="Calibri" w:hAnsi="Calibri"/>
                                <w:szCs w:val="22"/>
                              </w:rPr>
                              <w:t>84 Vertriebspartner weltweit</w:t>
                            </w:r>
                          </w:p>
                          <w:p w:rsidR="00594293" w:rsidRPr="00DE0E12" w:rsidRDefault="00594293" w:rsidP="00594293">
                            <w:pPr>
                              <w:pStyle w:val="Textkrper"/>
                              <w:spacing w:line="400" w:lineRule="exact"/>
                              <w:rPr>
                                <w:rFonts w:ascii="Calibri" w:hAnsi="Calibri"/>
                                <w:b w:val="0"/>
                                <w:bCs w:val="0"/>
                                <w:szCs w:val="22"/>
                              </w:rPr>
                            </w:pPr>
                            <w:r w:rsidRPr="00DE0E12">
                              <w:rPr>
                                <w:rStyle w:val="Fett"/>
                                <w:rFonts w:ascii="Calibri" w:hAnsi="Calibri"/>
                                <w:b/>
                                <w:szCs w:val="22"/>
                              </w:rPr>
                              <w:t>Geschäftsführung:</w:t>
                            </w:r>
                            <w:r w:rsidRPr="00DE0E12">
                              <w:rPr>
                                <w:rStyle w:val="Fett"/>
                                <w:rFonts w:ascii="Calibri" w:hAnsi="Calibri"/>
                                <w:szCs w:val="22"/>
                              </w:rPr>
                              <w:t xml:space="preserve"> Dr. Heinrich Strunz und Dr. Dorothee Strunz (geschäftsführende Gesellschaft</w:t>
                            </w:r>
                            <w:r w:rsidR="001F242B">
                              <w:rPr>
                                <w:rStyle w:val="Fett"/>
                                <w:rFonts w:ascii="Calibri" w:hAnsi="Calibri"/>
                                <w:szCs w:val="22"/>
                              </w:rPr>
                              <w:t>er</w:t>
                            </w:r>
                            <w:r w:rsidRPr="00DE0E12">
                              <w:rPr>
                                <w:rStyle w:val="Fett"/>
                                <w:rFonts w:ascii="Calibri" w:hAnsi="Calibri"/>
                                <w:szCs w:val="22"/>
                              </w:rPr>
                              <w:t xml:space="preserve">), Jochen Specht, Joachim Hessemer, </w:t>
                            </w:r>
                            <w:r w:rsidR="001F242B">
                              <w:rPr>
                                <w:rStyle w:val="Fett"/>
                                <w:rFonts w:ascii="Calibri" w:hAnsi="Calibri"/>
                                <w:szCs w:val="22"/>
                              </w:rPr>
                              <w:t>Dr. Marcus Seitz</w:t>
                            </w:r>
                            <w:r w:rsidRPr="00DE0E12">
                              <w:rPr>
                                <w:rStyle w:val="Fett"/>
                                <w:rFonts w:ascii="Calibri" w:hAnsi="Calibri"/>
                                <w:szCs w:val="22"/>
                              </w:rPr>
                              <w:t xml:space="preserve">, David </w:t>
                            </w:r>
                            <w:proofErr w:type="spellStart"/>
                            <w:r w:rsidRPr="00DE0E12">
                              <w:rPr>
                                <w:rStyle w:val="Fett"/>
                                <w:rFonts w:ascii="Calibri" w:hAnsi="Calibri"/>
                                <w:szCs w:val="22"/>
                              </w:rPr>
                              <w:t>Plaetrich</w:t>
                            </w:r>
                            <w:proofErr w:type="spellEnd"/>
                            <w:r w:rsidRPr="00DE0E12">
                              <w:rPr>
                                <w:rStyle w:val="Fett"/>
                                <w:rFonts w:ascii="Calibri" w:hAnsi="Calibri"/>
                                <w:szCs w:val="22"/>
                              </w:rPr>
                              <w:t xml:space="preserve">, Norbert </w:t>
                            </w:r>
                            <w:proofErr w:type="spellStart"/>
                            <w:r w:rsidRPr="00DE0E12">
                              <w:rPr>
                                <w:rStyle w:val="Fett"/>
                                <w:rFonts w:ascii="Calibri" w:hAnsi="Calibri"/>
                                <w:szCs w:val="22"/>
                              </w:rPr>
                              <w:t>Schug</w:t>
                            </w:r>
                            <w:proofErr w:type="spellEnd"/>
                            <w:r w:rsidRPr="00DE0E12">
                              <w:rPr>
                                <w:rStyle w:val="Fett"/>
                                <w:rFonts w:ascii="Calibri" w:hAnsi="Calibri"/>
                                <w:szCs w:val="22"/>
                              </w:rPr>
                              <w:t xml:space="preserve"> (Prokuristen, erweiterte Geschäftsleitung)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C2E79D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left:0;text-align:left;margin-left:-7.05pt;margin-top:.05pt;width:2in;height:234.75pt;z-index:251662336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FMrRQIAAIYEAAAOAAAAZHJzL2Uyb0RvYy54bWysVFFv2jAQfp+0/2D5fSSkwCgiVIyKaRJq&#10;K0HVZ+PYJJrjs2xDwn79zk6gqNvTtBfn7Pt85+/uu8wf2lqRk7CuAp3T4SClRGgORaUPOX3drb9M&#10;KXGe6YIp0CKnZ+How+Lzp3ljZiKDElQhLMEg2s0ak9PSezNLEsdLUTM3ACM0OiXYmnnc2kNSWNZg&#10;9FolWZpOkgZsYSxw4RyePnZOuojxpRTcP0vphCcqp/g2H1cb131Yk8WczQ6WmbLi/TPYP7yiZpXG&#10;pNdQj8wzcrTVH6HqiltwIP2AQ52AlBUXkQOyGaYf2GxLZkTkgsVx5lom9//C8qfTiyVVkdMJJZrV&#10;2KKdaL0UqiCTUJ3GuBmCtgZhvv0GLXb5cu7wMJBupa3DF+kQ9GOdz9faYjDCw6VpNp2m6OLoy+6n&#10;w7tsHOIk79eNdf67gJoEI6cWmxdryk4b5zvoBRKyaVhXSsUGKk0aZHA3TuMFB6oqgjPAwpWVsuTE&#10;UAJ7xfjPPu0NCh+hdACLKJk+XaDeUQyWb/dtX489FGcsh4VOTs7wdYVZNsz5F2ZRP0gTZ8I/4yIV&#10;4NOgtygpwf7623nAY1vRS0mDesypxoGhRP3Q2O774WgU5Bs3o/HXDDf21rO/9ehjvQJkO8TZMzya&#10;Ae/VxZQW6jccnGXIiS6mOWbOqb+YK9/NCA4eF8tlBKFgDfMbvTU8hL7Udte+MWv6nnls9xNcdMtm&#10;H1rXYbvmLY8eZBX7Gsrb1RT1EDYo9qiMfjDDNN3uI+r997H4DQAA//8DAFBLAwQUAAYACAAAACEA&#10;1YSPROAAAAAIAQAADwAAAGRycy9kb3ducmV2LnhtbEyPUUvDMBSF3wX/Q7iCL7KlnSVutenYBPFF&#10;lFUHPmbNtSlrbkqTdfXfmz3p4+U7nPPdYj3Zjo04+NaRhHSeAEOqnW6pkfD58TxbAvNBkVadI5Tw&#10;gx7W5fVVoXLtzrTDsQoNiyXkcyXBhNDnnPvaoFV+7nqkyL7dYFWI59BwPahzLLcdXySJ4Fa1FBeM&#10;6vHJYH2sTlbCtnl5H/fj17YSYmNe77Lp+JbspLy9mTaPwAJO4S8MF/2oDmV0OrgTac86CbM0S2P0&#10;AljEi4f7FbCDhEysBPCy4P8fKH8BAAD//wMAUEsBAi0AFAAGAAgAAAAhALaDOJL+AAAA4QEAABMA&#10;AAAAAAAAAAAAAAAAAAAAAFtDb250ZW50X1R5cGVzXS54bWxQSwECLQAUAAYACAAAACEAOP0h/9YA&#10;AACUAQAACwAAAAAAAAAAAAAAAAAvAQAAX3JlbHMvLnJlbHNQSwECLQAUAAYACAAAACEAAZxTK0UC&#10;AACGBAAADgAAAAAAAAAAAAAAAAAuAgAAZHJzL2Uyb0RvYy54bWxQSwECLQAUAAYACAAAACEA1YSP&#10;ROAAAAAIAQAADwAAAAAAAAAAAAAAAACfBAAAZHJzL2Rvd25yZXYueG1sUEsFBgAAAAAEAAQA8wAA&#10;AKwFAAAAAA==&#10;" filled="f" strokeweight=".5pt">
                <v:textbox>
                  <w:txbxContent>
                    <w:p w:rsidR="00594293" w:rsidRPr="00DE0E12" w:rsidRDefault="00594293" w:rsidP="00594293">
                      <w:pPr>
                        <w:pStyle w:val="Textkrper"/>
                        <w:spacing w:line="400" w:lineRule="exact"/>
                        <w:rPr>
                          <w:rStyle w:val="Fett"/>
                          <w:rFonts w:ascii="Calibri" w:hAnsi="Calibri"/>
                          <w:b/>
                          <w:szCs w:val="22"/>
                        </w:rPr>
                      </w:pPr>
                      <w:r w:rsidRPr="00DE0E12">
                        <w:rPr>
                          <w:rStyle w:val="Fett"/>
                          <w:rFonts w:ascii="Calibri" w:hAnsi="Calibri"/>
                          <w:b/>
                          <w:szCs w:val="22"/>
                        </w:rPr>
                        <w:t>Die LAMILUX Gruppe im Jahr 201</w:t>
                      </w:r>
                      <w:r w:rsidR="002144E9">
                        <w:rPr>
                          <w:rStyle w:val="Fett"/>
                          <w:rFonts w:ascii="Calibri" w:hAnsi="Calibri"/>
                          <w:b/>
                          <w:szCs w:val="22"/>
                        </w:rPr>
                        <w:t>7</w:t>
                      </w:r>
                      <w:r w:rsidRPr="00DE0E12">
                        <w:rPr>
                          <w:rStyle w:val="Fett"/>
                          <w:rFonts w:ascii="Calibri" w:hAnsi="Calibri"/>
                          <w:b/>
                          <w:szCs w:val="22"/>
                        </w:rPr>
                        <w:t>:</w:t>
                      </w:r>
                    </w:p>
                    <w:p w:rsidR="00594293" w:rsidRPr="00DE0E12" w:rsidRDefault="00594293" w:rsidP="00594293">
                      <w:pPr>
                        <w:pStyle w:val="Textkrper"/>
                        <w:spacing w:line="400" w:lineRule="exact"/>
                        <w:rPr>
                          <w:rStyle w:val="Fett"/>
                          <w:rFonts w:ascii="Calibri" w:hAnsi="Calibri"/>
                          <w:b/>
                          <w:szCs w:val="22"/>
                        </w:rPr>
                      </w:pPr>
                    </w:p>
                    <w:p w:rsidR="00594293" w:rsidRPr="00DE0E12" w:rsidRDefault="00594293" w:rsidP="00594293">
                      <w:pPr>
                        <w:pStyle w:val="Textkrper"/>
                        <w:spacing w:line="400" w:lineRule="exact"/>
                        <w:rPr>
                          <w:rStyle w:val="Fett"/>
                          <w:rFonts w:ascii="Calibri" w:hAnsi="Calibri"/>
                          <w:szCs w:val="22"/>
                        </w:rPr>
                      </w:pPr>
                      <w:r w:rsidRPr="00DE0E12">
                        <w:rPr>
                          <w:rStyle w:val="Fett"/>
                          <w:rFonts w:ascii="Calibri" w:hAnsi="Calibri"/>
                          <w:b/>
                          <w:szCs w:val="22"/>
                        </w:rPr>
                        <w:t>Umsatz:</w:t>
                      </w:r>
                      <w:r w:rsidRPr="00DE0E12">
                        <w:rPr>
                          <w:rStyle w:val="Fett"/>
                          <w:rFonts w:ascii="Calibri" w:hAnsi="Calibri"/>
                          <w:szCs w:val="22"/>
                        </w:rPr>
                        <w:t xml:space="preserve"> 2</w:t>
                      </w:r>
                      <w:r w:rsidR="002144E9">
                        <w:rPr>
                          <w:rStyle w:val="Fett"/>
                          <w:rFonts w:ascii="Calibri" w:hAnsi="Calibri"/>
                          <w:szCs w:val="22"/>
                        </w:rPr>
                        <w:t>63</w:t>
                      </w:r>
                      <w:r w:rsidRPr="00DE0E12">
                        <w:rPr>
                          <w:rStyle w:val="Fett"/>
                          <w:rFonts w:ascii="Calibri" w:hAnsi="Calibri"/>
                          <w:szCs w:val="22"/>
                        </w:rPr>
                        <w:t xml:space="preserve"> Millionen Euro (201</w:t>
                      </w:r>
                      <w:r w:rsidR="002144E9">
                        <w:rPr>
                          <w:rStyle w:val="Fett"/>
                          <w:rFonts w:ascii="Calibri" w:hAnsi="Calibri"/>
                          <w:szCs w:val="22"/>
                        </w:rPr>
                        <w:t>6</w:t>
                      </w:r>
                      <w:r w:rsidRPr="00DE0E12">
                        <w:rPr>
                          <w:rStyle w:val="Fett"/>
                          <w:rFonts w:ascii="Calibri" w:hAnsi="Calibri"/>
                          <w:szCs w:val="22"/>
                        </w:rPr>
                        <w:t>: 2</w:t>
                      </w:r>
                      <w:r w:rsidR="002144E9">
                        <w:rPr>
                          <w:rStyle w:val="Fett"/>
                          <w:rFonts w:ascii="Calibri" w:hAnsi="Calibri"/>
                          <w:szCs w:val="22"/>
                        </w:rPr>
                        <w:t>30</w:t>
                      </w:r>
                      <w:r w:rsidRPr="00DE0E12">
                        <w:rPr>
                          <w:rStyle w:val="Fett"/>
                          <w:rFonts w:ascii="Calibri" w:hAnsi="Calibri"/>
                          <w:szCs w:val="22"/>
                        </w:rPr>
                        <w:t xml:space="preserve"> Millionen)</w:t>
                      </w:r>
                    </w:p>
                    <w:p w:rsidR="00594293" w:rsidRPr="00DE0E12" w:rsidRDefault="00594293" w:rsidP="00594293">
                      <w:pPr>
                        <w:pStyle w:val="Textkrper"/>
                        <w:spacing w:line="400" w:lineRule="exact"/>
                        <w:rPr>
                          <w:rStyle w:val="Fett"/>
                          <w:rFonts w:ascii="Calibri" w:hAnsi="Calibri"/>
                          <w:szCs w:val="22"/>
                        </w:rPr>
                      </w:pPr>
                      <w:r w:rsidRPr="00DE0E12">
                        <w:rPr>
                          <w:rStyle w:val="Fett"/>
                          <w:rFonts w:ascii="Calibri" w:hAnsi="Calibri"/>
                          <w:b/>
                          <w:szCs w:val="22"/>
                        </w:rPr>
                        <w:t>Mitarbeiter:</w:t>
                      </w:r>
                      <w:r w:rsidRPr="00DE0E12">
                        <w:rPr>
                          <w:rStyle w:val="Fett"/>
                          <w:rFonts w:ascii="Calibri" w:hAnsi="Calibri"/>
                          <w:szCs w:val="22"/>
                        </w:rPr>
                        <w:t xml:space="preserve"> über </w:t>
                      </w:r>
                      <w:r w:rsidR="002144E9">
                        <w:rPr>
                          <w:rStyle w:val="Fett"/>
                          <w:rFonts w:ascii="Calibri" w:hAnsi="Calibri"/>
                          <w:szCs w:val="22"/>
                        </w:rPr>
                        <w:t>9</w:t>
                      </w:r>
                      <w:r w:rsidRPr="00DE0E12">
                        <w:rPr>
                          <w:rStyle w:val="Fett"/>
                          <w:rFonts w:ascii="Calibri" w:hAnsi="Calibri"/>
                          <w:szCs w:val="22"/>
                        </w:rPr>
                        <w:t xml:space="preserve">50 </w:t>
                      </w:r>
                    </w:p>
                    <w:p w:rsidR="00594293" w:rsidRPr="00DE0E12" w:rsidRDefault="00594293" w:rsidP="00594293">
                      <w:pPr>
                        <w:pStyle w:val="Textkrper"/>
                        <w:spacing w:line="400" w:lineRule="exact"/>
                        <w:rPr>
                          <w:rStyle w:val="Fett"/>
                          <w:rFonts w:ascii="Calibri" w:hAnsi="Calibri"/>
                          <w:szCs w:val="22"/>
                        </w:rPr>
                      </w:pPr>
                      <w:r w:rsidRPr="00DE0E12">
                        <w:rPr>
                          <w:rStyle w:val="Fett"/>
                          <w:rFonts w:ascii="Calibri" w:hAnsi="Calibri"/>
                          <w:b/>
                          <w:szCs w:val="22"/>
                        </w:rPr>
                        <w:t>Auszeichnungen:</w:t>
                      </w:r>
                      <w:r w:rsidR="002144E9">
                        <w:rPr>
                          <w:rStyle w:val="Fett"/>
                          <w:rFonts w:ascii="Calibri" w:hAnsi="Calibri"/>
                          <w:szCs w:val="22"/>
                        </w:rPr>
                        <w:t xml:space="preserve"> German Design Award</w:t>
                      </w:r>
                      <w:r w:rsidRPr="00DE0E12">
                        <w:rPr>
                          <w:rStyle w:val="Fett"/>
                          <w:rFonts w:ascii="Calibri" w:hAnsi="Calibri"/>
                          <w:szCs w:val="22"/>
                        </w:rPr>
                        <w:t xml:space="preserve">, </w:t>
                      </w:r>
                      <w:r w:rsidR="002144E9">
                        <w:rPr>
                          <w:rStyle w:val="Fett"/>
                          <w:rFonts w:ascii="Calibri" w:hAnsi="Calibri"/>
                          <w:szCs w:val="22"/>
                        </w:rPr>
                        <w:t xml:space="preserve">Focus Money Award </w:t>
                      </w:r>
                      <w:r w:rsidR="00DC5C24">
                        <w:rPr>
                          <w:rStyle w:val="Fett"/>
                          <w:rFonts w:ascii="Calibri" w:hAnsi="Calibri"/>
                          <w:szCs w:val="22"/>
                        </w:rPr>
                        <w:t>„</w:t>
                      </w:r>
                      <w:r w:rsidR="002144E9">
                        <w:rPr>
                          <w:rStyle w:val="Fett"/>
                          <w:rFonts w:ascii="Calibri" w:hAnsi="Calibri"/>
                          <w:szCs w:val="22"/>
                        </w:rPr>
                        <w:t>Deutschlands beste Jobs mit Zukunft</w:t>
                      </w:r>
                      <w:r w:rsidR="00DC5C24">
                        <w:rPr>
                          <w:rStyle w:val="Fett"/>
                          <w:rFonts w:ascii="Calibri" w:hAnsi="Calibri"/>
                          <w:szCs w:val="22"/>
                        </w:rPr>
                        <w:t xml:space="preserve">“, </w:t>
                      </w:r>
                      <w:r w:rsidR="002144E9">
                        <w:rPr>
                          <w:rStyle w:val="Fett"/>
                          <w:rFonts w:ascii="Calibri" w:hAnsi="Calibri"/>
                          <w:szCs w:val="22"/>
                        </w:rPr>
                        <w:t xml:space="preserve">bundesweiter </w:t>
                      </w:r>
                      <w:proofErr w:type="spellStart"/>
                      <w:r w:rsidR="002144E9">
                        <w:rPr>
                          <w:rStyle w:val="Fett"/>
                          <w:rFonts w:ascii="Calibri" w:hAnsi="Calibri"/>
                          <w:szCs w:val="22"/>
                        </w:rPr>
                        <w:t>SchuleWirtschaft</w:t>
                      </w:r>
                      <w:proofErr w:type="spellEnd"/>
                      <w:r w:rsidR="002144E9">
                        <w:rPr>
                          <w:rStyle w:val="Fett"/>
                          <w:rFonts w:ascii="Calibri" w:hAnsi="Calibri"/>
                          <w:szCs w:val="22"/>
                        </w:rPr>
                        <w:t>-Preis</w:t>
                      </w:r>
                      <w:r w:rsidR="00631F01" w:rsidRPr="00DE0E12">
                        <w:rPr>
                          <w:rStyle w:val="Fett"/>
                          <w:rFonts w:ascii="Calibri" w:hAnsi="Calibri"/>
                          <w:szCs w:val="22"/>
                        </w:rPr>
                        <w:t xml:space="preserve">, </w:t>
                      </w:r>
                      <w:r w:rsidR="002144E9">
                        <w:rPr>
                          <w:rStyle w:val="Fett"/>
                          <w:rFonts w:ascii="Calibri" w:hAnsi="Calibri"/>
                          <w:szCs w:val="22"/>
                        </w:rPr>
                        <w:t>bundesweiter IHK-Bildungspreis</w:t>
                      </w:r>
                    </w:p>
                    <w:p w:rsidR="00594293" w:rsidRPr="00DE0E12" w:rsidRDefault="00594293" w:rsidP="00594293">
                      <w:pPr>
                        <w:pStyle w:val="Textkrper"/>
                        <w:spacing w:line="400" w:lineRule="exact"/>
                        <w:rPr>
                          <w:rStyle w:val="Fett"/>
                          <w:rFonts w:ascii="Calibri" w:hAnsi="Calibri"/>
                          <w:szCs w:val="22"/>
                        </w:rPr>
                      </w:pPr>
                      <w:r w:rsidRPr="00DE0E12">
                        <w:rPr>
                          <w:rStyle w:val="Fett"/>
                          <w:rFonts w:ascii="Calibri" w:hAnsi="Calibri"/>
                          <w:b/>
                          <w:szCs w:val="22"/>
                        </w:rPr>
                        <w:t>Internationalität:</w:t>
                      </w:r>
                      <w:r w:rsidRPr="00DE0E12">
                        <w:rPr>
                          <w:rStyle w:val="Fett"/>
                          <w:rFonts w:ascii="Calibri" w:hAnsi="Calibri"/>
                          <w:szCs w:val="22"/>
                        </w:rPr>
                        <w:t xml:space="preserve"> </w:t>
                      </w:r>
                      <w:r w:rsidRPr="003F3C01">
                        <w:rPr>
                          <w:rStyle w:val="Fett"/>
                          <w:rFonts w:ascii="Calibri" w:hAnsi="Calibri"/>
                          <w:szCs w:val="22"/>
                        </w:rPr>
                        <w:t xml:space="preserve">Exportquote </w:t>
                      </w:r>
                      <w:r w:rsidR="006A2503" w:rsidRPr="003F3C01">
                        <w:rPr>
                          <w:rStyle w:val="Fett"/>
                          <w:rFonts w:ascii="Calibri" w:hAnsi="Calibri"/>
                          <w:szCs w:val="22"/>
                        </w:rPr>
                        <w:t>über 60</w:t>
                      </w:r>
                      <w:r w:rsidRPr="003F3C01">
                        <w:rPr>
                          <w:rStyle w:val="Fett"/>
                          <w:rFonts w:ascii="Calibri" w:hAnsi="Calibri"/>
                          <w:szCs w:val="22"/>
                        </w:rPr>
                        <w:t xml:space="preserve"> Prozent, </w:t>
                      </w:r>
                      <w:r w:rsidR="003F3C01" w:rsidRPr="003F3C01">
                        <w:rPr>
                          <w:rStyle w:val="Fett"/>
                          <w:rFonts w:ascii="Calibri" w:hAnsi="Calibri"/>
                          <w:szCs w:val="22"/>
                        </w:rPr>
                        <w:t>84 Vertriebspartner weltweit</w:t>
                      </w:r>
                    </w:p>
                    <w:p w:rsidR="00594293" w:rsidRPr="00DE0E12" w:rsidRDefault="00594293" w:rsidP="00594293">
                      <w:pPr>
                        <w:pStyle w:val="Textkrper"/>
                        <w:spacing w:line="400" w:lineRule="exact"/>
                        <w:rPr>
                          <w:rFonts w:ascii="Calibri" w:hAnsi="Calibri"/>
                          <w:b w:val="0"/>
                          <w:bCs w:val="0"/>
                          <w:szCs w:val="22"/>
                        </w:rPr>
                      </w:pPr>
                      <w:r w:rsidRPr="00DE0E12">
                        <w:rPr>
                          <w:rStyle w:val="Fett"/>
                          <w:rFonts w:ascii="Calibri" w:hAnsi="Calibri"/>
                          <w:b/>
                          <w:szCs w:val="22"/>
                        </w:rPr>
                        <w:t>Geschäftsführung:</w:t>
                      </w:r>
                      <w:r w:rsidRPr="00DE0E12">
                        <w:rPr>
                          <w:rStyle w:val="Fett"/>
                          <w:rFonts w:ascii="Calibri" w:hAnsi="Calibri"/>
                          <w:szCs w:val="22"/>
                        </w:rPr>
                        <w:t xml:space="preserve"> Dr. Heinrich Strunz und Dr. Dorothee Strunz (geschäftsführende Gesellschaft</w:t>
                      </w:r>
                      <w:r w:rsidR="001F242B">
                        <w:rPr>
                          <w:rStyle w:val="Fett"/>
                          <w:rFonts w:ascii="Calibri" w:hAnsi="Calibri"/>
                          <w:szCs w:val="22"/>
                        </w:rPr>
                        <w:t>er</w:t>
                      </w:r>
                      <w:r w:rsidRPr="00DE0E12">
                        <w:rPr>
                          <w:rStyle w:val="Fett"/>
                          <w:rFonts w:ascii="Calibri" w:hAnsi="Calibri"/>
                          <w:szCs w:val="22"/>
                        </w:rPr>
                        <w:t xml:space="preserve">), Jochen Specht, Joachim Hessemer, </w:t>
                      </w:r>
                      <w:r w:rsidR="001F242B">
                        <w:rPr>
                          <w:rStyle w:val="Fett"/>
                          <w:rFonts w:ascii="Calibri" w:hAnsi="Calibri"/>
                          <w:szCs w:val="22"/>
                        </w:rPr>
                        <w:t>Dr. Marcus Seitz</w:t>
                      </w:r>
                      <w:r w:rsidRPr="00DE0E12">
                        <w:rPr>
                          <w:rStyle w:val="Fett"/>
                          <w:rFonts w:ascii="Calibri" w:hAnsi="Calibri"/>
                          <w:szCs w:val="22"/>
                        </w:rPr>
                        <w:t xml:space="preserve">, David </w:t>
                      </w:r>
                      <w:proofErr w:type="spellStart"/>
                      <w:r w:rsidRPr="00DE0E12">
                        <w:rPr>
                          <w:rStyle w:val="Fett"/>
                          <w:rFonts w:ascii="Calibri" w:hAnsi="Calibri"/>
                          <w:szCs w:val="22"/>
                        </w:rPr>
                        <w:t>Plaetrich</w:t>
                      </w:r>
                      <w:proofErr w:type="spellEnd"/>
                      <w:r w:rsidRPr="00DE0E12">
                        <w:rPr>
                          <w:rStyle w:val="Fett"/>
                          <w:rFonts w:ascii="Calibri" w:hAnsi="Calibri"/>
                          <w:szCs w:val="22"/>
                        </w:rPr>
                        <w:t xml:space="preserve">, Norbert </w:t>
                      </w:r>
                      <w:proofErr w:type="spellStart"/>
                      <w:r w:rsidRPr="00DE0E12">
                        <w:rPr>
                          <w:rStyle w:val="Fett"/>
                          <w:rFonts w:ascii="Calibri" w:hAnsi="Calibri"/>
                          <w:szCs w:val="22"/>
                        </w:rPr>
                        <w:t>Schug</w:t>
                      </w:r>
                      <w:proofErr w:type="spellEnd"/>
                      <w:r w:rsidRPr="00DE0E12">
                        <w:rPr>
                          <w:rStyle w:val="Fett"/>
                          <w:rFonts w:ascii="Calibri" w:hAnsi="Calibri"/>
                          <w:szCs w:val="22"/>
                        </w:rPr>
                        <w:t xml:space="preserve"> (Prokuristen, erweiterte Geschäftsleitung)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:rsidR="00C10DCE" w:rsidRPr="00C830C1" w:rsidRDefault="00C10DCE" w:rsidP="00FF041B">
      <w:pPr>
        <w:pStyle w:val="Textkrper"/>
        <w:spacing w:line="360" w:lineRule="exact"/>
        <w:rPr>
          <w:rFonts w:ascii="Calibri" w:hAnsi="Calibri" w:cs="Calibri"/>
          <w:szCs w:val="22"/>
        </w:rPr>
      </w:pPr>
      <w:r w:rsidRPr="00C830C1">
        <w:rPr>
          <w:rFonts w:ascii="Calibri" w:hAnsi="Calibri" w:cs="Calibri"/>
          <w:szCs w:val="22"/>
        </w:rPr>
        <w:t>B</w:t>
      </w:r>
      <w:r w:rsidR="00E92B53">
        <w:rPr>
          <w:rFonts w:ascii="Calibri" w:hAnsi="Calibri" w:cs="Calibri"/>
          <w:szCs w:val="22"/>
        </w:rPr>
        <w:t>ildunterschriften</w:t>
      </w:r>
      <w:r w:rsidRPr="00C830C1">
        <w:rPr>
          <w:rFonts w:ascii="Calibri" w:hAnsi="Calibri" w:cs="Calibri"/>
          <w:szCs w:val="22"/>
        </w:rPr>
        <w:t>:</w:t>
      </w:r>
    </w:p>
    <w:p w:rsidR="00C10DCE" w:rsidRPr="00C830C1" w:rsidRDefault="00920599" w:rsidP="00FF041B">
      <w:pPr>
        <w:pStyle w:val="Textkrper"/>
        <w:spacing w:line="360" w:lineRule="exact"/>
        <w:rPr>
          <w:rFonts w:ascii="Calibri" w:hAnsi="Calibri" w:cs="Calibri"/>
          <w:b w:val="0"/>
          <w:szCs w:val="22"/>
        </w:rPr>
      </w:pPr>
      <w:r>
        <w:rPr>
          <w:rFonts w:ascii="Calibri" w:hAnsi="Calibri" w:cs="Calibri"/>
          <w:b w:val="0"/>
          <w:i/>
          <w:noProof/>
          <w:color w:val="FF0000"/>
          <w:szCs w:val="2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bottom</wp:align>
            </wp:positionV>
            <wp:extent cx="2124075" cy="2981325"/>
            <wp:effectExtent l="0" t="0" r="9525" b="9525"/>
            <wp:wrapSquare wrapText="bothSides"/>
            <wp:docPr id="7" name="Grafik 7" descr="C:\Users\schwab\AppData\Local\Microsoft\Windows\INetCache\Content.Word\LAMILUX_Dres.Strun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wab\AppData\Local\Microsoft\Windows\INetCache\Content.Word\LAMILUX_Dres.Strunz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599" t="19002" r="29166" b="6651"/>
                    <a:stretch/>
                  </pic:blipFill>
                  <pic:spPr bwMode="auto">
                    <a:xfrm>
                      <a:off x="0" y="0"/>
                      <a:ext cx="2124075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F409A" w:rsidRPr="00C830C1" w:rsidRDefault="001F409A" w:rsidP="00FF041B">
      <w:pPr>
        <w:pStyle w:val="Textkrper"/>
        <w:spacing w:line="360" w:lineRule="exact"/>
        <w:rPr>
          <w:rFonts w:ascii="Calibri" w:hAnsi="Calibri" w:cs="Calibri"/>
          <w:b w:val="0"/>
          <w:szCs w:val="22"/>
        </w:rPr>
      </w:pPr>
    </w:p>
    <w:p w:rsidR="00C10DCE" w:rsidRPr="00C830C1" w:rsidRDefault="00482007" w:rsidP="00FF041B">
      <w:pPr>
        <w:pStyle w:val="Textkrper"/>
        <w:spacing w:line="360" w:lineRule="exact"/>
        <w:rPr>
          <w:rFonts w:ascii="Calibri" w:hAnsi="Calibri" w:cs="Calibri"/>
          <w:b w:val="0"/>
          <w:i/>
          <w:szCs w:val="22"/>
        </w:rPr>
      </w:pPr>
      <w:r w:rsidRPr="00C830C1">
        <w:rPr>
          <w:rFonts w:ascii="Calibri" w:hAnsi="Calibri" w:cs="Calibri"/>
          <w:b w:val="0"/>
          <w:i/>
          <w:szCs w:val="22"/>
        </w:rPr>
        <w:t>Erneuter Umsatzrekord für das familiengeführte Unternehmen aus Rehau: LAMILUX Geschäftsführer Dr. Dorothee Strunz und Dr. Heinrich Strunz sind stolz auf ihre Mitarbeiterinnen und Mitarbeiter und die positive Entwicklung des letzten Geschäftsjahres.</w:t>
      </w:r>
    </w:p>
    <w:p w:rsidR="00EA45EC" w:rsidRPr="00297B58" w:rsidRDefault="00EA45EC" w:rsidP="00FF041B">
      <w:pPr>
        <w:pStyle w:val="Textkrper"/>
        <w:spacing w:line="360" w:lineRule="exact"/>
        <w:rPr>
          <w:rFonts w:ascii="Calibri" w:hAnsi="Calibri" w:cs="Calibri"/>
          <w:b w:val="0"/>
          <w:i/>
          <w:color w:val="FF0000"/>
          <w:szCs w:val="22"/>
        </w:rPr>
      </w:pPr>
    </w:p>
    <w:p w:rsidR="00EA45EC" w:rsidRPr="00297B58" w:rsidRDefault="00EA45EC" w:rsidP="00FF041B">
      <w:pPr>
        <w:pStyle w:val="Textkrper"/>
        <w:spacing w:line="360" w:lineRule="exact"/>
        <w:rPr>
          <w:rFonts w:ascii="Calibri" w:hAnsi="Calibri" w:cs="Calibri"/>
          <w:b w:val="0"/>
          <w:i/>
          <w:color w:val="FF0000"/>
          <w:szCs w:val="22"/>
        </w:rPr>
      </w:pPr>
    </w:p>
    <w:p w:rsidR="00EA45EC" w:rsidRPr="00297B58" w:rsidRDefault="00EA45EC" w:rsidP="00FF041B">
      <w:pPr>
        <w:pStyle w:val="Textkrper"/>
        <w:spacing w:line="360" w:lineRule="exact"/>
        <w:rPr>
          <w:rFonts w:ascii="Calibri" w:hAnsi="Calibri" w:cs="Calibri"/>
          <w:b w:val="0"/>
          <w:i/>
          <w:color w:val="FF0000"/>
          <w:szCs w:val="22"/>
        </w:rPr>
      </w:pPr>
    </w:p>
    <w:p w:rsidR="00EA45EC" w:rsidRPr="00297B58" w:rsidRDefault="00EA45EC" w:rsidP="00FF041B">
      <w:pPr>
        <w:pStyle w:val="Textkrper"/>
        <w:spacing w:line="360" w:lineRule="exact"/>
        <w:rPr>
          <w:rFonts w:ascii="Calibri" w:hAnsi="Calibri" w:cs="Calibri"/>
          <w:b w:val="0"/>
          <w:i/>
          <w:color w:val="FF0000"/>
          <w:szCs w:val="22"/>
        </w:rPr>
      </w:pPr>
    </w:p>
    <w:p w:rsidR="00EA45EC" w:rsidRPr="00297B58" w:rsidRDefault="00EA45EC" w:rsidP="00FF041B">
      <w:pPr>
        <w:pStyle w:val="Textkrper"/>
        <w:spacing w:line="360" w:lineRule="exact"/>
        <w:rPr>
          <w:rFonts w:ascii="Calibri" w:hAnsi="Calibri" w:cs="Calibri"/>
          <w:b w:val="0"/>
          <w:i/>
          <w:color w:val="FF0000"/>
          <w:szCs w:val="22"/>
        </w:rPr>
      </w:pPr>
    </w:p>
    <w:p w:rsidR="00EA45EC" w:rsidRPr="00297B58" w:rsidRDefault="00EA45EC" w:rsidP="00FF041B">
      <w:pPr>
        <w:pStyle w:val="Textkrper"/>
        <w:spacing w:line="360" w:lineRule="exact"/>
        <w:rPr>
          <w:rFonts w:ascii="Calibri" w:hAnsi="Calibri" w:cs="Calibri"/>
          <w:b w:val="0"/>
          <w:i/>
          <w:color w:val="FF0000"/>
          <w:szCs w:val="22"/>
        </w:rPr>
      </w:pPr>
    </w:p>
    <w:p w:rsidR="00EA45EC" w:rsidRPr="00297B58" w:rsidRDefault="00C830C1" w:rsidP="00FF041B">
      <w:pPr>
        <w:pStyle w:val="Textkrper"/>
        <w:spacing w:line="360" w:lineRule="exact"/>
        <w:rPr>
          <w:rFonts w:ascii="Calibri" w:hAnsi="Calibri" w:cs="Calibri"/>
          <w:b w:val="0"/>
          <w:i/>
          <w:color w:val="FF0000"/>
          <w:szCs w:val="22"/>
        </w:rPr>
      </w:pPr>
      <w:r w:rsidRPr="00297B58">
        <w:rPr>
          <w:rFonts w:ascii="Calibri" w:hAnsi="Calibri" w:cs="Calibri"/>
          <w:b w:val="0"/>
          <w:i/>
          <w:noProof/>
          <w:color w:val="FF0000"/>
          <w:szCs w:val="22"/>
        </w:rPr>
        <w:drawing>
          <wp:anchor distT="0" distB="0" distL="114300" distR="114300" simplePos="0" relativeHeight="251659264" behindDoc="1" locked="0" layoutInCell="1" allowOverlap="1" wp14:anchorId="35B61B54" wp14:editId="26434713">
            <wp:simplePos x="0" y="0"/>
            <wp:positionH relativeFrom="margin">
              <wp:align>left</wp:align>
            </wp:positionH>
            <wp:positionV relativeFrom="paragraph">
              <wp:posOffset>9144</wp:posOffset>
            </wp:positionV>
            <wp:extent cx="1076960" cy="1598295"/>
            <wp:effectExtent l="0" t="0" r="8890" b="1905"/>
            <wp:wrapTight wrapText="bothSides">
              <wp:wrapPolygon edited="0">
                <wp:start x="0" y="0"/>
                <wp:lineTo x="0" y="21368"/>
                <wp:lineTo x="21396" y="21368"/>
                <wp:lineTo x="2139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ortrait_Dr_Heinrich_Strunz_201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960" cy="1598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A45EC" w:rsidRPr="00297B58" w:rsidRDefault="00EA45EC" w:rsidP="00FF041B">
      <w:pPr>
        <w:pStyle w:val="Textkrper"/>
        <w:spacing w:line="360" w:lineRule="exact"/>
        <w:rPr>
          <w:rFonts w:ascii="Calibri" w:hAnsi="Calibri" w:cs="Calibri"/>
          <w:b w:val="0"/>
          <w:i/>
          <w:color w:val="FF0000"/>
          <w:szCs w:val="22"/>
        </w:rPr>
      </w:pPr>
    </w:p>
    <w:p w:rsidR="00EA45EC" w:rsidRPr="00C830C1" w:rsidRDefault="00C830C1" w:rsidP="00FF041B">
      <w:pPr>
        <w:pStyle w:val="Textkrper"/>
        <w:spacing w:line="360" w:lineRule="exact"/>
        <w:rPr>
          <w:rFonts w:ascii="Calibri" w:hAnsi="Calibri" w:cs="Calibri"/>
          <w:b w:val="0"/>
          <w:i/>
          <w:szCs w:val="22"/>
        </w:rPr>
      </w:pPr>
      <w:r w:rsidRPr="00C830C1">
        <w:rPr>
          <w:rFonts w:ascii="Calibri" w:hAnsi="Calibri" w:cs="Calibri"/>
          <w:b w:val="0"/>
          <w:i/>
          <w:szCs w:val="22"/>
        </w:rPr>
        <w:t xml:space="preserve">Dr. Heinrich Strunz: </w:t>
      </w:r>
      <w:r w:rsidR="00EA45EC" w:rsidRPr="00C830C1">
        <w:rPr>
          <w:rFonts w:ascii="Calibri" w:hAnsi="Calibri" w:cs="Calibri"/>
          <w:b w:val="0"/>
          <w:i/>
          <w:szCs w:val="22"/>
        </w:rPr>
        <w:t>„</w:t>
      </w:r>
      <w:r w:rsidRPr="00C830C1">
        <w:rPr>
          <w:rFonts w:ascii="Calibri" w:hAnsi="Calibri" w:cs="Calibri"/>
          <w:b w:val="0"/>
          <w:i/>
          <w:szCs w:val="22"/>
        </w:rPr>
        <w:t>Wir leben unsere Werte und unsere Philosophie. Deshalb sind wir erfolgreich.“</w:t>
      </w:r>
    </w:p>
    <w:p w:rsidR="00EA45EC" w:rsidRPr="00297B58" w:rsidRDefault="00EA45EC" w:rsidP="00FF041B">
      <w:pPr>
        <w:pStyle w:val="Textkrper"/>
        <w:spacing w:line="360" w:lineRule="exact"/>
        <w:rPr>
          <w:rFonts w:ascii="Calibri" w:hAnsi="Calibri" w:cs="Calibri"/>
          <w:b w:val="0"/>
          <w:i/>
          <w:color w:val="FF0000"/>
          <w:szCs w:val="22"/>
        </w:rPr>
      </w:pPr>
    </w:p>
    <w:p w:rsidR="00EA45EC" w:rsidRPr="00297B58" w:rsidRDefault="00EA45EC" w:rsidP="00FF041B">
      <w:pPr>
        <w:pStyle w:val="Textkrper"/>
        <w:spacing w:line="360" w:lineRule="exact"/>
        <w:rPr>
          <w:rFonts w:ascii="Calibri" w:hAnsi="Calibri" w:cs="Calibri"/>
          <w:b w:val="0"/>
          <w:i/>
          <w:color w:val="FF0000"/>
          <w:szCs w:val="22"/>
        </w:rPr>
      </w:pPr>
    </w:p>
    <w:p w:rsidR="00EA45EC" w:rsidRPr="00297B58" w:rsidRDefault="00EA45EC" w:rsidP="00FF041B">
      <w:pPr>
        <w:pStyle w:val="Textkrper"/>
        <w:spacing w:line="360" w:lineRule="exact"/>
        <w:rPr>
          <w:rFonts w:ascii="Calibri" w:hAnsi="Calibri" w:cs="Calibri"/>
          <w:b w:val="0"/>
          <w:i/>
          <w:color w:val="FF0000"/>
          <w:szCs w:val="22"/>
        </w:rPr>
      </w:pPr>
    </w:p>
    <w:p w:rsidR="00EA45EC" w:rsidRPr="00297B58" w:rsidRDefault="00EA45EC" w:rsidP="00FF041B">
      <w:pPr>
        <w:pStyle w:val="Textkrper"/>
        <w:spacing w:line="360" w:lineRule="exact"/>
        <w:rPr>
          <w:rFonts w:ascii="Calibri" w:hAnsi="Calibri" w:cs="Calibri"/>
          <w:b w:val="0"/>
          <w:i/>
          <w:color w:val="FF0000"/>
          <w:szCs w:val="22"/>
        </w:rPr>
      </w:pPr>
    </w:p>
    <w:p w:rsidR="008E32AF" w:rsidRPr="00297B58" w:rsidRDefault="00C830C1" w:rsidP="00FF041B">
      <w:pPr>
        <w:pStyle w:val="Textkrper"/>
        <w:spacing w:line="360" w:lineRule="exact"/>
        <w:rPr>
          <w:rFonts w:ascii="Calibri" w:hAnsi="Calibri" w:cs="Calibri"/>
          <w:b w:val="0"/>
          <w:i/>
          <w:color w:val="FF0000"/>
          <w:szCs w:val="22"/>
        </w:rPr>
      </w:pPr>
      <w:r w:rsidRPr="00297B58">
        <w:rPr>
          <w:rFonts w:ascii="Calibri" w:hAnsi="Calibri" w:cs="Calibri"/>
          <w:b w:val="0"/>
          <w:i/>
          <w:noProof/>
          <w:color w:val="FF0000"/>
          <w:szCs w:val="22"/>
        </w:rPr>
        <w:drawing>
          <wp:anchor distT="0" distB="0" distL="114300" distR="114300" simplePos="0" relativeHeight="251660288" behindDoc="1" locked="0" layoutInCell="1" allowOverlap="1" wp14:anchorId="3B3C7840" wp14:editId="19DDF084">
            <wp:simplePos x="0" y="0"/>
            <wp:positionH relativeFrom="margin">
              <wp:align>left</wp:align>
            </wp:positionH>
            <wp:positionV relativeFrom="paragraph">
              <wp:posOffset>8788</wp:posOffset>
            </wp:positionV>
            <wp:extent cx="1076960" cy="1597660"/>
            <wp:effectExtent l="0" t="0" r="8890" b="2540"/>
            <wp:wrapTight wrapText="bothSides">
              <wp:wrapPolygon edited="0">
                <wp:start x="0" y="0"/>
                <wp:lineTo x="0" y="21377"/>
                <wp:lineTo x="21396" y="21377"/>
                <wp:lineTo x="21396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ortrait_Dr_Dorothee_Strunz_2015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960" cy="1597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A45EC" w:rsidRPr="00C830C1" w:rsidRDefault="00C830C1" w:rsidP="00FF041B">
      <w:pPr>
        <w:pStyle w:val="Textkrper"/>
        <w:spacing w:line="360" w:lineRule="exact"/>
        <w:rPr>
          <w:rFonts w:ascii="Calibri" w:hAnsi="Calibri" w:cs="Calibri"/>
          <w:b w:val="0"/>
          <w:i/>
          <w:szCs w:val="22"/>
        </w:rPr>
      </w:pPr>
      <w:r w:rsidRPr="00C830C1">
        <w:rPr>
          <w:rFonts w:ascii="Calibri" w:hAnsi="Calibri" w:cs="Calibri"/>
          <w:b w:val="0"/>
          <w:i/>
          <w:szCs w:val="22"/>
        </w:rPr>
        <w:t xml:space="preserve">Dr. Dorothee Strunz: </w:t>
      </w:r>
      <w:r w:rsidR="00EA45EC" w:rsidRPr="00C830C1">
        <w:rPr>
          <w:rFonts w:ascii="Calibri" w:hAnsi="Calibri" w:cs="Calibri"/>
          <w:b w:val="0"/>
          <w:i/>
          <w:szCs w:val="22"/>
        </w:rPr>
        <w:t>„</w:t>
      </w:r>
      <w:r w:rsidRPr="00C830C1">
        <w:rPr>
          <w:rFonts w:ascii="Calibri" w:hAnsi="Calibri" w:cs="Calibri"/>
          <w:b w:val="0"/>
          <w:i/>
          <w:szCs w:val="22"/>
        </w:rPr>
        <w:t>Wir f</w:t>
      </w:r>
      <w:bookmarkStart w:id="0" w:name="_GoBack"/>
      <w:bookmarkEnd w:id="0"/>
      <w:r w:rsidRPr="00C830C1">
        <w:rPr>
          <w:rFonts w:ascii="Calibri" w:hAnsi="Calibri" w:cs="Calibri"/>
          <w:b w:val="0"/>
          <w:i/>
          <w:szCs w:val="22"/>
        </w:rPr>
        <w:t xml:space="preserve">ördern und fordern unsere Mitarbeiter und setzen uns </w:t>
      </w:r>
      <w:r w:rsidR="00BE38A7">
        <w:rPr>
          <w:rFonts w:ascii="Calibri" w:hAnsi="Calibri" w:cs="Calibri"/>
          <w:b w:val="0"/>
          <w:i/>
          <w:szCs w:val="22"/>
        </w:rPr>
        <w:t xml:space="preserve">gemeinsam </w:t>
      </w:r>
      <w:r w:rsidRPr="00C830C1">
        <w:rPr>
          <w:rFonts w:ascii="Calibri" w:hAnsi="Calibri" w:cs="Calibri"/>
          <w:b w:val="0"/>
          <w:i/>
          <w:szCs w:val="22"/>
        </w:rPr>
        <w:t>aktiv für unsere Region ein. Miteinander können wir die Welt so jeden Tag ein bisschen schöner machen.“</w:t>
      </w:r>
    </w:p>
    <w:p w:rsidR="00EA45EC" w:rsidRDefault="00EA45EC" w:rsidP="00FF041B">
      <w:pPr>
        <w:pStyle w:val="Textkrper"/>
        <w:spacing w:line="360" w:lineRule="exact"/>
        <w:rPr>
          <w:rFonts w:ascii="Calibri" w:hAnsi="Calibri" w:cs="Calibri"/>
          <w:b w:val="0"/>
          <w:i/>
          <w:szCs w:val="22"/>
        </w:rPr>
      </w:pPr>
    </w:p>
    <w:p w:rsidR="00EA45EC" w:rsidRDefault="00EA45EC" w:rsidP="00FF041B">
      <w:pPr>
        <w:pStyle w:val="Textkrper"/>
        <w:spacing w:line="360" w:lineRule="exact"/>
        <w:rPr>
          <w:rFonts w:ascii="Calibri" w:hAnsi="Calibri" w:cs="Calibri"/>
          <w:b w:val="0"/>
          <w:i/>
          <w:szCs w:val="22"/>
        </w:rPr>
      </w:pPr>
    </w:p>
    <w:p w:rsidR="00EA45EC" w:rsidRPr="00EA45EC" w:rsidRDefault="00EA45EC" w:rsidP="00FF041B">
      <w:pPr>
        <w:pStyle w:val="Textkrper"/>
        <w:spacing w:line="360" w:lineRule="exact"/>
        <w:rPr>
          <w:rFonts w:ascii="Calibri" w:hAnsi="Calibri" w:cs="Calibri"/>
          <w:b w:val="0"/>
          <w:i/>
          <w:szCs w:val="22"/>
        </w:rPr>
      </w:pPr>
    </w:p>
    <w:sectPr w:rsidR="00EA45EC" w:rsidRPr="00EA45EC" w:rsidSect="00314BE5">
      <w:headerReference w:type="default" r:id="rId11"/>
      <w:footerReference w:type="default" r:id="rId12"/>
      <w:pgSz w:w="11906" w:h="16838"/>
      <w:pgMar w:top="2665" w:right="2552" w:bottom="3402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62BC" w:rsidRDefault="00BC62BC">
      <w:r>
        <w:separator/>
      </w:r>
    </w:p>
  </w:endnote>
  <w:endnote w:type="continuationSeparator" w:id="0">
    <w:p w:rsidR="00BC62BC" w:rsidRDefault="00BC6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E0A" w:rsidRDefault="00D85E0A">
    <w:pPr>
      <w:pStyle w:val="Fuzeile"/>
      <w:rPr>
        <w:rFonts w:ascii="Verdana" w:hAnsi="Verdana" w:cs="Arial"/>
        <w:color w:val="999999"/>
        <w:sz w:val="16"/>
        <w:u w:val="single"/>
      </w:rPr>
    </w:pPr>
    <w:r>
      <w:rPr>
        <w:rFonts w:ascii="Verdana" w:hAnsi="Verdana" w:cs="Arial"/>
        <w:color w:val="999999"/>
        <w:sz w:val="16"/>
        <w:u w:val="single"/>
      </w:rPr>
      <w:t>Ansprechpartner für die Redaktion:</w:t>
    </w:r>
  </w:p>
  <w:p w:rsidR="00D85E0A" w:rsidRDefault="00D85E0A">
    <w:pPr>
      <w:pStyle w:val="Fuzeile"/>
      <w:rPr>
        <w:rFonts w:ascii="Verdana" w:hAnsi="Verdana" w:cs="Arial"/>
        <w:color w:val="999999"/>
        <w:sz w:val="16"/>
      </w:rPr>
    </w:pPr>
  </w:p>
  <w:p w:rsidR="00D85E0A" w:rsidRDefault="002144E9">
    <w:pPr>
      <w:pStyle w:val="Fuzeile"/>
      <w:rPr>
        <w:rFonts w:ascii="Verdana" w:hAnsi="Verdana" w:cs="Arial"/>
        <w:color w:val="999999"/>
        <w:sz w:val="16"/>
      </w:rPr>
    </w:pPr>
    <w:r>
      <w:rPr>
        <w:rFonts w:ascii="Verdana" w:hAnsi="Verdana" w:cs="Arial"/>
        <w:color w:val="999999"/>
        <w:sz w:val="16"/>
      </w:rPr>
      <w:t xml:space="preserve">LAMILUX Heinrich Strunz </w:t>
    </w:r>
    <w:r w:rsidR="00D42AA7">
      <w:rPr>
        <w:rFonts w:ascii="Verdana" w:hAnsi="Verdana" w:cs="Arial"/>
        <w:color w:val="999999"/>
        <w:sz w:val="16"/>
      </w:rPr>
      <w:t>Gruppe</w:t>
    </w:r>
  </w:p>
  <w:p w:rsidR="00D85E0A" w:rsidRDefault="001E04AC">
    <w:pPr>
      <w:pStyle w:val="Fuzeile"/>
      <w:rPr>
        <w:rFonts w:ascii="Verdana" w:hAnsi="Verdana" w:cs="Arial"/>
        <w:color w:val="999999"/>
        <w:sz w:val="16"/>
      </w:rPr>
    </w:pPr>
    <w:r>
      <w:rPr>
        <w:rFonts w:ascii="Verdana" w:hAnsi="Verdana" w:cs="Arial"/>
        <w:color w:val="999999"/>
        <w:sz w:val="16"/>
      </w:rPr>
      <w:t>Sabrina Schwab</w:t>
    </w:r>
  </w:p>
  <w:p w:rsidR="00D85E0A" w:rsidRDefault="00D85E0A">
    <w:pPr>
      <w:pStyle w:val="Fuzeile"/>
      <w:rPr>
        <w:rFonts w:ascii="Verdana" w:hAnsi="Verdana" w:cs="Arial"/>
        <w:color w:val="999999"/>
        <w:sz w:val="16"/>
      </w:rPr>
    </w:pPr>
    <w:r>
      <w:rPr>
        <w:rFonts w:ascii="Verdana" w:hAnsi="Verdana" w:cs="Arial"/>
        <w:color w:val="999999"/>
        <w:sz w:val="16"/>
      </w:rPr>
      <w:t>Presse- und Öffentlichkeitsarbeit</w:t>
    </w:r>
  </w:p>
  <w:p w:rsidR="00D85E0A" w:rsidRDefault="00D85E0A">
    <w:pPr>
      <w:pStyle w:val="Fuzeile"/>
      <w:rPr>
        <w:rFonts w:ascii="Verdana" w:hAnsi="Verdana" w:cs="Arial"/>
        <w:color w:val="999999"/>
        <w:sz w:val="16"/>
      </w:rPr>
    </w:pPr>
    <w:r>
      <w:rPr>
        <w:rFonts w:ascii="Verdana" w:hAnsi="Verdana" w:cs="Arial"/>
        <w:color w:val="999999"/>
        <w:sz w:val="16"/>
      </w:rPr>
      <w:t>Zehstraße 2</w:t>
    </w:r>
  </w:p>
  <w:p w:rsidR="00D85E0A" w:rsidRDefault="00D85E0A">
    <w:pPr>
      <w:pStyle w:val="Fuzeile"/>
      <w:rPr>
        <w:rFonts w:ascii="Verdana" w:hAnsi="Verdana" w:cs="Arial"/>
        <w:color w:val="999999"/>
        <w:sz w:val="16"/>
      </w:rPr>
    </w:pPr>
    <w:r>
      <w:rPr>
        <w:rFonts w:ascii="Verdana" w:hAnsi="Verdana" w:cs="Arial"/>
        <w:color w:val="999999"/>
        <w:sz w:val="16"/>
      </w:rPr>
      <w:t>95111 Rehau</w:t>
    </w:r>
  </w:p>
  <w:p w:rsidR="00D85E0A" w:rsidRDefault="00D85E0A">
    <w:pPr>
      <w:pStyle w:val="Fuzeile"/>
      <w:rPr>
        <w:rFonts w:ascii="Verdana" w:hAnsi="Verdana" w:cs="Arial"/>
        <w:color w:val="999999"/>
        <w:sz w:val="16"/>
      </w:rPr>
    </w:pPr>
  </w:p>
  <w:p w:rsidR="00D85E0A" w:rsidRDefault="00D85E0A">
    <w:pPr>
      <w:pStyle w:val="Fuzeile"/>
      <w:rPr>
        <w:rFonts w:ascii="Verdana" w:hAnsi="Verdana" w:cs="Arial"/>
        <w:color w:val="999999"/>
        <w:sz w:val="16"/>
      </w:rPr>
    </w:pPr>
    <w:r>
      <w:rPr>
        <w:rFonts w:ascii="Verdana" w:hAnsi="Verdana" w:cs="Arial"/>
        <w:color w:val="999999"/>
        <w:sz w:val="16"/>
      </w:rPr>
      <w:t>Tel.: 09283/595-27</w:t>
    </w:r>
    <w:r w:rsidR="001E04AC">
      <w:rPr>
        <w:rFonts w:ascii="Verdana" w:hAnsi="Verdana" w:cs="Arial"/>
        <w:color w:val="999999"/>
        <w:sz w:val="16"/>
      </w:rPr>
      <w:t>83</w:t>
    </w:r>
  </w:p>
  <w:p w:rsidR="00D85E0A" w:rsidRDefault="00D85E0A">
    <w:pPr>
      <w:pStyle w:val="Fuzeile"/>
      <w:rPr>
        <w:rFonts w:ascii="Verdana" w:hAnsi="Verdana" w:cs="Arial"/>
        <w:color w:val="999999"/>
        <w:sz w:val="16"/>
      </w:rPr>
    </w:pPr>
    <w:r>
      <w:rPr>
        <w:rFonts w:ascii="Verdana" w:hAnsi="Verdana" w:cs="Arial"/>
        <w:color w:val="999999"/>
        <w:sz w:val="16"/>
      </w:rPr>
      <w:t>Fax: 09283/595-290</w:t>
    </w:r>
  </w:p>
  <w:p w:rsidR="00D85E0A" w:rsidRDefault="00D85E0A">
    <w:pPr>
      <w:pStyle w:val="Fuzeile"/>
      <w:rPr>
        <w:rFonts w:ascii="Verdana" w:hAnsi="Verdana" w:cs="Arial"/>
        <w:color w:val="999999"/>
        <w:sz w:val="16"/>
      </w:rPr>
    </w:pPr>
    <w:proofErr w:type="spellStart"/>
    <w:r>
      <w:rPr>
        <w:rFonts w:ascii="Verdana" w:hAnsi="Verdana" w:cs="Arial"/>
        <w:color w:val="999999"/>
        <w:sz w:val="16"/>
      </w:rPr>
      <w:t>e-Mail</w:t>
    </w:r>
    <w:proofErr w:type="spellEnd"/>
    <w:r>
      <w:rPr>
        <w:rFonts w:ascii="Verdana" w:hAnsi="Verdana" w:cs="Arial"/>
        <w:color w:val="999999"/>
        <w:sz w:val="16"/>
      </w:rPr>
      <w:t xml:space="preserve">: </w:t>
    </w:r>
    <w:r w:rsidR="001E04AC">
      <w:rPr>
        <w:rFonts w:ascii="Verdana" w:hAnsi="Verdana" w:cs="Arial"/>
        <w:color w:val="999999"/>
        <w:sz w:val="16"/>
      </w:rPr>
      <w:t>sabrina.schwab</w:t>
    </w:r>
    <w:r>
      <w:rPr>
        <w:rFonts w:ascii="Verdana" w:hAnsi="Verdana" w:cs="Arial"/>
        <w:color w:val="999999"/>
        <w:sz w:val="16"/>
      </w:rPr>
      <w:t>@lamilux.de</w:t>
    </w:r>
  </w:p>
  <w:p w:rsidR="00D85E0A" w:rsidRDefault="00D85E0A">
    <w:pPr>
      <w:pStyle w:val="Fuzeile"/>
      <w:jc w:val="right"/>
      <w:rPr>
        <w:rFonts w:ascii="Arial" w:hAnsi="Arial" w:cs="Arial"/>
        <w:color w:val="999999"/>
        <w:sz w:val="16"/>
        <w:lang w:val="it-IT"/>
      </w:rPr>
    </w:pPr>
    <w:r>
      <w:rPr>
        <w:rFonts w:ascii="Arial" w:hAnsi="Arial" w:cs="Arial"/>
        <w:color w:val="999999"/>
        <w:sz w:val="16"/>
      </w:rPr>
      <w:t xml:space="preserve">Seite </w:t>
    </w:r>
    <w:r>
      <w:rPr>
        <w:rFonts w:ascii="Arial" w:hAnsi="Arial" w:cs="Arial"/>
        <w:color w:val="999999"/>
        <w:sz w:val="16"/>
      </w:rPr>
      <w:fldChar w:fldCharType="begin"/>
    </w:r>
    <w:r>
      <w:rPr>
        <w:rFonts w:ascii="Arial" w:hAnsi="Arial" w:cs="Arial"/>
        <w:color w:val="999999"/>
        <w:sz w:val="16"/>
      </w:rPr>
      <w:instrText xml:space="preserve"> PAGE </w:instrText>
    </w:r>
    <w:r>
      <w:rPr>
        <w:rFonts w:ascii="Arial" w:hAnsi="Arial" w:cs="Arial"/>
        <w:color w:val="999999"/>
        <w:sz w:val="16"/>
      </w:rPr>
      <w:fldChar w:fldCharType="separate"/>
    </w:r>
    <w:r w:rsidR="00920599">
      <w:rPr>
        <w:rFonts w:ascii="Arial" w:hAnsi="Arial" w:cs="Arial"/>
        <w:noProof/>
        <w:color w:val="999999"/>
        <w:sz w:val="16"/>
      </w:rPr>
      <w:t>6</w:t>
    </w:r>
    <w:r>
      <w:rPr>
        <w:rFonts w:ascii="Arial" w:hAnsi="Arial" w:cs="Arial"/>
        <w:color w:val="999999"/>
        <w:sz w:val="16"/>
      </w:rPr>
      <w:fldChar w:fldCharType="end"/>
    </w:r>
    <w:r>
      <w:rPr>
        <w:rFonts w:ascii="Arial" w:hAnsi="Arial" w:cs="Arial"/>
        <w:color w:val="999999"/>
        <w:sz w:val="16"/>
      </w:rPr>
      <w:t xml:space="preserve"> von </w:t>
    </w:r>
    <w:r>
      <w:rPr>
        <w:rFonts w:ascii="Arial" w:hAnsi="Arial" w:cs="Arial"/>
        <w:color w:val="999999"/>
        <w:sz w:val="16"/>
      </w:rPr>
      <w:fldChar w:fldCharType="begin"/>
    </w:r>
    <w:r>
      <w:rPr>
        <w:rFonts w:ascii="Arial" w:hAnsi="Arial" w:cs="Arial"/>
        <w:color w:val="999999"/>
        <w:sz w:val="16"/>
      </w:rPr>
      <w:instrText xml:space="preserve"> NUMPAGES </w:instrText>
    </w:r>
    <w:r>
      <w:rPr>
        <w:rFonts w:ascii="Arial" w:hAnsi="Arial" w:cs="Arial"/>
        <w:color w:val="999999"/>
        <w:sz w:val="16"/>
      </w:rPr>
      <w:fldChar w:fldCharType="separate"/>
    </w:r>
    <w:r w:rsidR="00920599">
      <w:rPr>
        <w:rFonts w:ascii="Arial" w:hAnsi="Arial" w:cs="Arial"/>
        <w:noProof/>
        <w:color w:val="999999"/>
        <w:sz w:val="16"/>
      </w:rPr>
      <w:t>7</w:t>
    </w:r>
    <w:r>
      <w:rPr>
        <w:rFonts w:ascii="Arial" w:hAnsi="Arial" w:cs="Arial"/>
        <w:color w:val="999999"/>
        <w:sz w:val="16"/>
      </w:rPr>
      <w:fldChar w:fldCharType="end"/>
    </w:r>
  </w:p>
  <w:p w:rsidR="00D85E0A" w:rsidRDefault="00D85E0A">
    <w:pPr>
      <w:pStyle w:val="Fuzeile"/>
      <w:rPr>
        <w:rFonts w:ascii="Arial" w:hAnsi="Arial" w:cs="Arial"/>
        <w:sz w:val="18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62BC" w:rsidRDefault="00BC62BC">
      <w:r>
        <w:separator/>
      </w:r>
    </w:p>
  </w:footnote>
  <w:footnote w:type="continuationSeparator" w:id="0">
    <w:p w:rsidR="00BC62BC" w:rsidRDefault="00BC6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E0A" w:rsidRDefault="00D85E0A">
    <w:pPr>
      <w:pStyle w:val="Kopfzeile"/>
      <w:jc w:val="center"/>
      <w:rPr>
        <w:rFonts w:ascii="Courier New" w:hAnsi="Courier New" w:cs="Courier New"/>
        <w:b/>
        <w:bCs/>
        <w:sz w:val="32"/>
        <w:szCs w:val="32"/>
        <w:lang w:val="it-IT"/>
      </w:rPr>
    </w:pPr>
    <w:r>
      <w:rPr>
        <w:rFonts w:ascii="Calibri" w:hAnsi="Calibri" w:cs="Calibri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01AEAA2D" wp14:editId="24C31FAB">
              <wp:simplePos x="0" y="0"/>
              <wp:positionH relativeFrom="column">
                <wp:posOffset>5267325</wp:posOffset>
              </wp:positionH>
              <wp:positionV relativeFrom="page">
                <wp:posOffset>1692275</wp:posOffset>
              </wp:positionV>
              <wp:extent cx="0" cy="7086600"/>
              <wp:effectExtent l="0" t="0" r="19050" b="19050"/>
              <wp:wrapNone/>
              <wp:docPr id="3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0866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9553E9" id="Line 1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414.75pt,133.25pt" to="414.75pt,6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UQ/EwIAACkEAAAOAAAAZHJzL2Uyb0RvYy54bWysU8GO2jAQvVfqP1i+QxLIsmxEWFUJ9EK7&#10;SLv9AGM7xKpjW7YhoKr/3rEDiG0vVdUcnLE98+bNvPHi+dRJdOTWCa1KnI1TjLiimgm1L/G3t/Vo&#10;jpHzRDEiteIlPnOHn5cfPyx6U/CJbrVk3CIAUa7oTYlb702RJI62vCNurA1XcNlo2xEPW7tPmCU9&#10;oHcymaTpLOm1ZcZqyp2D03q4xMuI3zSc+pemcdwjWWLg5uNq47oLa7JckGJviWkFvdAg/8CiI0JB&#10;0htUTTxBByv+gOoEtdrpxo+p7hLdNILyWANUk6W/VfPaEsNjLdAcZ25tcv8Pln49bi0SrMRTjBTp&#10;QKKNUBxl89Ca3rgCPCq1taE4elKvZqPpd4eUrlqi9jxSfDsbiMtCRPIuJGycgQS7/otm4EMOXsc+&#10;nRrbBUjoADpFOc43OfjJIzocUjh9TOezWRqlSkhxDTTW+c9cdygYJZZAOgKT48b5QIQUV5eQR+m1&#10;kDKqLRXqSzybPqQxwGkpWLgMbs7ud5W06EjCvMQvVgU3925WHxSLYC0nbHWxPRFysCG5VAEPSgE6&#10;F2sYiB9P6dNqvprno3wyW43ytK5Hn9ZVPpqts8eHelpXVZ39DNSyvGgFY1wFdtfhzPK/E//yTIax&#10;uo3nrQ3Je/TYLyB7/UfSUcsg3zAIO83OW3vVGOYxOl/eThj4+z3Y9y98+QsAAP//AwBQSwMEFAAG&#10;AAgAAAAhALCsUK3dAAAADAEAAA8AAABkcnMvZG93bnJldi54bWxMj01LxDAQhu+C/yGM4M1NW0mp&#10;tekiQsWLB1fxnG1iW2wmJck21V/viAe9zcfDO880+83ObDU+TA4l5LsMmMHe6QkHCa8v3VUFLESF&#10;Ws0OjYRPE2Dfnp81qtYu4bNZD3FgFIKhVhLGGJea89CPxqqwc4tB2r07b1Wk1g9ce5Uo3M68yLKS&#10;WzUhXRjVYu5H038cTlYC5vFtTimm1X+JB5GL7jF76qS8vNjuboFFs8U/GH70SR1acjq6E+rAZglV&#10;cSMIlVCUJRVE/E6OhF5XhQDeNvz/E+03AAAA//8DAFBLAQItABQABgAIAAAAIQC2gziS/gAAAOEB&#10;AAATAAAAAAAAAAAAAAAAAAAAAABbQ29udGVudF9UeXBlc10ueG1sUEsBAi0AFAAGAAgAAAAhADj9&#10;If/WAAAAlAEAAAsAAAAAAAAAAAAAAAAALwEAAF9yZWxzLy5yZWxzUEsBAi0AFAAGAAgAAAAhAJWR&#10;RD8TAgAAKQQAAA4AAAAAAAAAAAAAAAAALgIAAGRycy9lMm9Eb2MueG1sUEsBAi0AFAAGAAgAAAAh&#10;ALCsUK3dAAAADAEAAA8AAAAAAAAAAAAAAAAAbQQAAGRycy9kb3ducmV2LnhtbFBLBQYAAAAABAAE&#10;APMAAAB3BQAAAAA=&#10;" strokeweight=".5pt">
              <w10:wrap anchory="page"/>
              <w10:anchorlock/>
            </v:line>
          </w:pict>
        </mc:Fallback>
      </mc:AlternateContent>
    </w:r>
    <w:r>
      <w:rPr>
        <w:rFonts w:ascii="Courier New" w:hAnsi="Courier New" w:cs="Courier New"/>
        <w:b/>
        <w:bCs/>
        <w:noProof/>
        <w:sz w:val="32"/>
        <w:szCs w:val="32"/>
      </w:rPr>
      <w:drawing>
        <wp:anchor distT="0" distB="0" distL="114300" distR="114300" simplePos="0" relativeHeight="251657216" behindDoc="1" locked="0" layoutInCell="1" allowOverlap="1" wp14:anchorId="6CA2BA1D" wp14:editId="39CAD6F5">
          <wp:simplePos x="0" y="0"/>
          <wp:positionH relativeFrom="column">
            <wp:posOffset>5372100</wp:posOffset>
          </wp:positionH>
          <wp:positionV relativeFrom="paragraph">
            <wp:posOffset>-15240</wp:posOffset>
          </wp:positionV>
          <wp:extent cx="885825" cy="1095375"/>
          <wp:effectExtent l="0" t="0" r="9525" b="9525"/>
          <wp:wrapTight wrapText="bothSides">
            <wp:wrapPolygon edited="0">
              <wp:start x="0" y="0"/>
              <wp:lineTo x="0" y="21412"/>
              <wp:lineTo x="21368" y="21412"/>
              <wp:lineTo x="21368" y="0"/>
              <wp:lineTo x="0" y="0"/>
            </wp:wrapPolygon>
          </wp:wrapTight>
          <wp:docPr id="4" name="Bild 4" descr="Lamilu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amilu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urier New" w:hAnsi="Courier New" w:cs="Courier New"/>
        <w:b/>
        <w:bCs/>
        <w:sz w:val="32"/>
        <w:szCs w:val="32"/>
        <w:lang w:val="it-IT"/>
      </w:rPr>
      <w:t xml:space="preserve">P R E S </w:t>
    </w:r>
    <w:proofErr w:type="spellStart"/>
    <w:r>
      <w:rPr>
        <w:rFonts w:ascii="Courier New" w:hAnsi="Courier New" w:cs="Courier New"/>
        <w:b/>
        <w:bCs/>
        <w:sz w:val="32"/>
        <w:szCs w:val="32"/>
        <w:lang w:val="it-IT"/>
      </w:rPr>
      <w:t>S</w:t>
    </w:r>
    <w:proofErr w:type="spellEnd"/>
    <w:r>
      <w:rPr>
        <w:rFonts w:ascii="Courier New" w:hAnsi="Courier New" w:cs="Courier New"/>
        <w:b/>
        <w:bCs/>
        <w:sz w:val="32"/>
        <w:szCs w:val="32"/>
        <w:lang w:val="it-IT"/>
      </w:rPr>
      <w:t xml:space="preserve"> E I N F O R M A T I O N</w:t>
    </w:r>
  </w:p>
  <w:p w:rsidR="00D85E0A" w:rsidRDefault="00D85E0A">
    <w:pPr>
      <w:pStyle w:val="Kopfzeile"/>
      <w:rPr>
        <w:rFonts w:ascii="Arial" w:hAnsi="Arial" w:cs="Arial"/>
        <w:sz w:val="32"/>
        <w:lang w:val="it-IT"/>
      </w:rPr>
    </w:pPr>
  </w:p>
  <w:p w:rsidR="00D85E0A" w:rsidRDefault="00D85E0A">
    <w:pPr>
      <w:pStyle w:val="Kopfzeile"/>
      <w:rPr>
        <w:rFonts w:ascii="Arial" w:hAnsi="Arial" w:cs="Arial"/>
        <w:sz w:val="32"/>
        <w:lang w:val="it-IT"/>
      </w:rPr>
    </w:pPr>
  </w:p>
  <w:p w:rsidR="00D85E0A" w:rsidRDefault="00A34048" w:rsidP="00345F90">
    <w:pPr>
      <w:pStyle w:val="Kopfzeile"/>
      <w:jc w:val="center"/>
      <w:rPr>
        <w:rFonts w:ascii="Courier New" w:hAnsi="Courier New" w:cs="Courier New"/>
        <w:sz w:val="22"/>
        <w:szCs w:val="22"/>
      </w:rPr>
    </w:pPr>
    <w:r>
      <w:rPr>
        <w:rFonts w:ascii="Courier New" w:hAnsi="Courier New" w:cs="Courier New"/>
        <w:sz w:val="22"/>
        <w:szCs w:val="22"/>
      </w:rPr>
      <w:t xml:space="preserve">Rehau, </w:t>
    </w:r>
    <w:r w:rsidR="006A2503">
      <w:rPr>
        <w:rFonts w:ascii="Courier New" w:hAnsi="Courier New" w:cs="Courier New"/>
        <w:sz w:val="22"/>
        <w:szCs w:val="22"/>
      </w:rPr>
      <w:t>Februar</w:t>
    </w:r>
    <w:r w:rsidR="00A549E3">
      <w:rPr>
        <w:rFonts w:ascii="Courier New" w:hAnsi="Courier New" w:cs="Courier New"/>
        <w:sz w:val="22"/>
        <w:szCs w:val="22"/>
      </w:rPr>
      <w:t xml:space="preserve"> 201</w:t>
    </w:r>
    <w:r w:rsidR="00297B58">
      <w:rPr>
        <w:rFonts w:ascii="Courier New" w:hAnsi="Courier New" w:cs="Courier New"/>
        <w:sz w:val="22"/>
        <w:szCs w:val="22"/>
      </w:rPr>
      <w:t>8</w:t>
    </w:r>
    <w:r w:rsidR="00D85E0A">
      <w:rPr>
        <w:rFonts w:ascii="Courier New" w:hAnsi="Courier New" w:cs="Courier New"/>
        <w:sz w:val="22"/>
        <w:szCs w:val="22"/>
      </w:rPr>
      <w:t xml:space="preserve">  </w:t>
    </w:r>
  </w:p>
  <w:p w:rsidR="00D85E0A" w:rsidRDefault="00D85E0A">
    <w:pPr>
      <w:pStyle w:val="Kopfzeile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836398E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E6A4AA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8FA9C70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E22634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39C331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2CE95E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9A4B67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F6DC1A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90601B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5E2D8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902"/>
    <w:rsid w:val="00003492"/>
    <w:rsid w:val="000079A9"/>
    <w:rsid w:val="0001124A"/>
    <w:rsid w:val="0001747B"/>
    <w:rsid w:val="00026B1D"/>
    <w:rsid w:val="00027979"/>
    <w:rsid w:val="000310C3"/>
    <w:rsid w:val="00033B50"/>
    <w:rsid w:val="00036354"/>
    <w:rsid w:val="00041A22"/>
    <w:rsid w:val="00042100"/>
    <w:rsid w:val="00045D96"/>
    <w:rsid w:val="00051ACB"/>
    <w:rsid w:val="00054242"/>
    <w:rsid w:val="00061B56"/>
    <w:rsid w:val="00062BFF"/>
    <w:rsid w:val="00063571"/>
    <w:rsid w:val="000646ED"/>
    <w:rsid w:val="00071587"/>
    <w:rsid w:val="00072BA4"/>
    <w:rsid w:val="00091906"/>
    <w:rsid w:val="00096989"/>
    <w:rsid w:val="000A1C83"/>
    <w:rsid w:val="000A55F3"/>
    <w:rsid w:val="000A5CD8"/>
    <w:rsid w:val="000A6359"/>
    <w:rsid w:val="000C126F"/>
    <w:rsid w:val="000C4FF2"/>
    <w:rsid w:val="000C7F59"/>
    <w:rsid w:val="000D1F3B"/>
    <w:rsid w:val="000D5DC0"/>
    <w:rsid w:val="000D6361"/>
    <w:rsid w:val="000E1DC1"/>
    <w:rsid w:val="000E7B0D"/>
    <w:rsid w:val="000F0A1F"/>
    <w:rsid w:val="000F2179"/>
    <w:rsid w:val="000F4255"/>
    <w:rsid w:val="0010393D"/>
    <w:rsid w:val="00105209"/>
    <w:rsid w:val="001113B9"/>
    <w:rsid w:val="00115DF9"/>
    <w:rsid w:val="00122864"/>
    <w:rsid w:val="00124CD3"/>
    <w:rsid w:val="00126DBD"/>
    <w:rsid w:val="00132032"/>
    <w:rsid w:val="00133EB9"/>
    <w:rsid w:val="001341AF"/>
    <w:rsid w:val="00136B70"/>
    <w:rsid w:val="0014233D"/>
    <w:rsid w:val="001461CB"/>
    <w:rsid w:val="00152A4C"/>
    <w:rsid w:val="0015391B"/>
    <w:rsid w:val="0015796D"/>
    <w:rsid w:val="00160372"/>
    <w:rsid w:val="00160448"/>
    <w:rsid w:val="001621E3"/>
    <w:rsid w:val="001650DD"/>
    <w:rsid w:val="00180145"/>
    <w:rsid w:val="00182824"/>
    <w:rsid w:val="001861F3"/>
    <w:rsid w:val="00186996"/>
    <w:rsid w:val="00195BB7"/>
    <w:rsid w:val="001971E3"/>
    <w:rsid w:val="001B198A"/>
    <w:rsid w:val="001B30BB"/>
    <w:rsid w:val="001B3636"/>
    <w:rsid w:val="001B461F"/>
    <w:rsid w:val="001C241B"/>
    <w:rsid w:val="001D0B2C"/>
    <w:rsid w:val="001D0D2C"/>
    <w:rsid w:val="001D3150"/>
    <w:rsid w:val="001D3705"/>
    <w:rsid w:val="001E04AC"/>
    <w:rsid w:val="001E2EAE"/>
    <w:rsid w:val="001F07E2"/>
    <w:rsid w:val="001F242B"/>
    <w:rsid w:val="001F378C"/>
    <w:rsid w:val="001F409A"/>
    <w:rsid w:val="001F4DAD"/>
    <w:rsid w:val="001F7039"/>
    <w:rsid w:val="0020101A"/>
    <w:rsid w:val="00205B04"/>
    <w:rsid w:val="002130D9"/>
    <w:rsid w:val="002139C4"/>
    <w:rsid w:val="002144E9"/>
    <w:rsid w:val="0021538E"/>
    <w:rsid w:val="00220C4C"/>
    <w:rsid w:val="00223908"/>
    <w:rsid w:val="00223F8B"/>
    <w:rsid w:val="00233AAC"/>
    <w:rsid w:val="002408B8"/>
    <w:rsid w:val="002437B4"/>
    <w:rsid w:val="00251C34"/>
    <w:rsid w:val="002526EA"/>
    <w:rsid w:val="00253AE8"/>
    <w:rsid w:val="00264BB3"/>
    <w:rsid w:val="00272588"/>
    <w:rsid w:val="002735B6"/>
    <w:rsid w:val="00274839"/>
    <w:rsid w:val="00275175"/>
    <w:rsid w:val="00275DA4"/>
    <w:rsid w:val="00284FD4"/>
    <w:rsid w:val="00287EB8"/>
    <w:rsid w:val="00292EFF"/>
    <w:rsid w:val="0029619B"/>
    <w:rsid w:val="002972C9"/>
    <w:rsid w:val="00297B58"/>
    <w:rsid w:val="002A3D67"/>
    <w:rsid w:val="002A64EC"/>
    <w:rsid w:val="002A7215"/>
    <w:rsid w:val="002A7B92"/>
    <w:rsid w:val="002B0035"/>
    <w:rsid w:val="002B2D8E"/>
    <w:rsid w:val="002B611E"/>
    <w:rsid w:val="002C06F5"/>
    <w:rsid w:val="002C1967"/>
    <w:rsid w:val="002C6E43"/>
    <w:rsid w:val="002E21DE"/>
    <w:rsid w:val="002E3ACF"/>
    <w:rsid w:val="002F1CC5"/>
    <w:rsid w:val="002F2D28"/>
    <w:rsid w:val="0031023C"/>
    <w:rsid w:val="00310E01"/>
    <w:rsid w:val="003121CC"/>
    <w:rsid w:val="00312F71"/>
    <w:rsid w:val="00314BE5"/>
    <w:rsid w:val="0032295C"/>
    <w:rsid w:val="00332185"/>
    <w:rsid w:val="00336E52"/>
    <w:rsid w:val="003375EF"/>
    <w:rsid w:val="00341906"/>
    <w:rsid w:val="00343442"/>
    <w:rsid w:val="00345F90"/>
    <w:rsid w:val="00347AD6"/>
    <w:rsid w:val="0035415D"/>
    <w:rsid w:val="00356078"/>
    <w:rsid w:val="0035717B"/>
    <w:rsid w:val="00360CDF"/>
    <w:rsid w:val="00360F5C"/>
    <w:rsid w:val="00362B16"/>
    <w:rsid w:val="00362E4F"/>
    <w:rsid w:val="00364EB2"/>
    <w:rsid w:val="003746B4"/>
    <w:rsid w:val="00383171"/>
    <w:rsid w:val="00391E57"/>
    <w:rsid w:val="00393326"/>
    <w:rsid w:val="00396D4E"/>
    <w:rsid w:val="00397EB9"/>
    <w:rsid w:val="003A6327"/>
    <w:rsid w:val="003B040A"/>
    <w:rsid w:val="003B1A8E"/>
    <w:rsid w:val="003B435B"/>
    <w:rsid w:val="003B67E9"/>
    <w:rsid w:val="003B7A00"/>
    <w:rsid w:val="003C18B1"/>
    <w:rsid w:val="003C29D2"/>
    <w:rsid w:val="003C6A43"/>
    <w:rsid w:val="003C76DB"/>
    <w:rsid w:val="003D20F7"/>
    <w:rsid w:val="003D547B"/>
    <w:rsid w:val="003D5688"/>
    <w:rsid w:val="003D6EED"/>
    <w:rsid w:val="003E068F"/>
    <w:rsid w:val="003E1973"/>
    <w:rsid w:val="003E2CA6"/>
    <w:rsid w:val="003E304A"/>
    <w:rsid w:val="003E68ED"/>
    <w:rsid w:val="003F1A16"/>
    <w:rsid w:val="003F1B38"/>
    <w:rsid w:val="003F1DB3"/>
    <w:rsid w:val="003F3C01"/>
    <w:rsid w:val="003F69CC"/>
    <w:rsid w:val="00401539"/>
    <w:rsid w:val="00402377"/>
    <w:rsid w:val="00406902"/>
    <w:rsid w:val="00415DD1"/>
    <w:rsid w:val="00415FF4"/>
    <w:rsid w:val="004227F5"/>
    <w:rsid w:val="00423F00"/>
    <w:rsid w:val="00431659"/>
    <w:rsid w:val="00433DEF"/>
    <w:rsid w:val="00441DB4"/>
    <w:rsid w:val="00442724"/>
    <w:rsid w:val="00446E07"/>
    <w:rsid w:val="0045063F"/>
    <w:rsid w:val="00451B41"/>
    <w:rsid w:val="00454E0A"/>
    <w:rsid w:val="00461128"/>
    <w:rsid w:val="00471E7D"/>
    <w:rsid w:val="00472750"/>
    <w:rsid w:val="004728CD"/>
    <w:rsid w:val="00480D3C"/>
    <w:rsid w:val="0048144E"/>
    <w:rsid w:val="00482007"/>
    <w:rsid w:val="004836E2"/>
    <w:rsid w:val="00483FC4"/>
    <w:rsid w:val="00495DB7"/>
    <w:rsid w:val="004A3C80"/>
    <w:rsid w:val="004A54F1"/>
    <w:rsid w:val="004A68E0"/>
    <w:rsid w:val="004B2A30"/>
    <w:rsid w:val="004D0FC7"/>
    <w:rsid w:val="004D3E94"/>
    <w:rsid w:val="004D5120"/>
    <w:rsid w:val="004E721D"/>
    <w:rsid w:val="004F0772"/>
    <w:rsid w:val="004F2978"/>
    <w:rsid w:val="004F55E4"/>
    <w:rsid w:val="004F6CB0"/>
    <w:rsid w:val="004F7652"/>
    <w:rsid w:val="00505DCC"/>
    <w:rsid w:val="00506250"/>
    <w:rsid w:val="00511726"/>
    <w:rsid w:val="00512494"/>
    <w:rsid w:val="005134B9"/>
    <w:rsid w:val="005145A9"/>
    <w:rsid w:val="0052654B"/>
    <w:rsid w:val="00526EB2"/>
    <w:rsid w:val="0053404F"/>
    <w:rsid w:val="00540B19"/>
    <w:rsid w:val="00542804"/>
    <w:rsid w:val="00543C47"/>
    <w:rsid w:val="00543E30"/>
    <w:rsid w:val="00545858"/>
    <w:rsid w:val="00547902"/>
    <w:rsid w:val="0055029C"/>
    <w:rsid w:val="005535B1"/>
    <w:rsid w:val="00553F88"/>
    <w:rsid w:val="005550AC"/>
    <w:rsid w:val="00560BFC"/>
    <w:rsid w:val="0056157C"/>
    <w:rsid w:val="005643FF"/>
    <w:rsid w:val="0056785C"/>
    <w:rsid w:val="00570487"/>
    <w:rsid w:val="005748C9"/>
    <w:rsid w:val="00576B91"/>
    <w:rsid w:val="00583920"/>
    <w:rsid w:val="00591046"/>
    <w:rsid w:val="005919A6"/>
    <w:rsid w:val="00593276"/>
    <w:rsid w:val="00594293"/>
    <w:rsid w:val="00597CB2"/>
    <w:rsid w:val="005A3CD7"/>
    <w:rsid w:val="005A5CE5"/>
    <w:rsid w:val="005B2416"/>
    <w:rsid w:val="005B5A24"/>
    <w:rsid w:val="005D0753"/>
    <w:rsid w:val="005D45F5"/>
    <w:rsid w:val="005E0EEB"/>
    <w:rsid w:val="005E3DEA"/>
    <w:rsid w:val="005E40C9"/>
    <w:rsid w:val="005E63D6"/>
    <w:rsid w:val="005F5762"/>
    <w:rsid w:val="005F5DE5"/>
    <w:rsid w:val="00602D7A"/>
    <w:rsid w:val="00603FF1"/>
    <w:rsid w:val="00615C40"/>
    <w:rsid w:val="00620A4C"/>
    <w:rsid w:val="00625911"/>
    <w:rsid w:val="00626DC5"/>
    <w:rsid w:val="00631899"/>
    <w:rsid w:val="00631F01"/>
    <w:rsid w:val="0063224D"/>
    <w:rsid w:val="006368B4"/>
    <w:rsid w:val="006425A7"/>
    <w:rsid w:val="00642624"/>
    <w:rsid w:val="00644693"/>
    <w:rsid w:val="006446DF"/>
    <w:rsid w:val="00647841"/>
    <w:rsid w:val="00654506"/>
    <w:rsid w:val="006565CD"/>
    <w:rsid w:val="0065786B"/>
    <w:rsid w:val="006616EB"/>
    <w:rsid w:val="00663B86"/>
    <w:rsid w:val="00664E66"/>
    <w:rsid w:val="006653D3"/>
    <w:rsid w:val="0067153B"/>
    <w:rsid w:val="00671585"/>
    <w:rsid w:val="00674500"/>
    <w:rsid w:val="0067579A"/>
    <w:rsid w:val="006857F4"/>
    <w:rsid w:val="00686F1E"/>
    <w:rsid w:val="00690384"/>
    <w:rsid w:val="0069221B"/>
    <w:rsid w:val="006A15CB"/>
    <w:rsid w:val="006A2503"/>
    <w:rsid w:val="006C684C"/>
    <w:rsid w:val="006D0F2D"/>
    <w:rsid w:val="006D481D"/>
    <w:rsid w:val="006E0B6F"/>
    <w:rsid w:val="006E71D9"/>
    <w:rsid w:val="006E792D"/>
    <w:rsid w:val="006F30DE"/>
    <w:rsid w:val="006F6AF3"/>
    <w:rsid w:val="00705A59"/>
    <w:rsid w:val="007171CE"/>
    <w:rsid w:val="007204BC"/>
    <w:rsid w:val="00726A02"/>
    <w:rsid w:val="0073521C"/>
    <w:rsid w:val="007409FC"/>
    <w:rsid w:val="0074380E"/>
    <w:rsid w:val="00745A3C"/>
    <w:rsid w:val="0075531B"/>
    <w:rsid w:val="00761E78"/>
    <w:rsid w:val="00763946"/>
    <w:rsid w:val="00776165"/>
    <w:rsid w:val="007765A4"/>
    <w:rsid w:val="007927BD"/>
    <w:rsid w:val="007949EB"/>
    <w:rsid w:val="00794ABA"/>
    <w:rsid w:val="007A3BF2"/>
    <w:rsid w:val="007A6FC4"/>
    <w:rsid w:val="007B030F"/>
    <w:rsid w:val="007B12E3"/>
    <w:rsid w:val="007B777B"/>
    <w:rsid w:val="007B7FB9"/>
    <w:rsid w:val="007C2293"/>
    <w:rsid w:val="007C5592"/>
    <w:rsid w:val="007D0962"/>
    <w:rsid w:val="007D551D"/>
    <w:rsid w:val="007E2D2B"/>
    <w:rsid w:val="007E4977"/>
    <w:rsid w:val="007E6D7A"/>
    <w:rsid w:val="007F01EF"/>
    <w:rsid w:val="007F0378"/>
    <w:rsid w:val="007F0F1C"/>
    <w:rsid w:val="007F2C2B"/>
    <w:rsid w:val="007F5311"/>
    <w:rsid w:val="0080125B"/>
    <w:rsid w:val="008023E3"/>
    <w:rsid w:val="0080639C"/>
    <w:rsid w:val="008108A2"/>
    <w:rsid w:val="00810E03"/>
    <w:rsid w:val="0081159F"/>
    <w:rsid w:val="00812FA7"/>
    <w:rsid w:val="008136CF"/>
    <w:rsid w:val="00820CD6"/>
    <w:rsid w:val="00826E08"/>
    <w:rsid w:val="0083352A"/>
    <w:rsid w:val="00833926"/>
    <w:rsid w:val="00835C0D"/>
    <w:rsid w:val="0083606D"/>
    <w:rsid w:val="00857BF8"/>
    <w:rsid w:val="00874ACC"/>
    <w:rsid w:val="0088042A"/>
    <w:rsid w:val="00882354"/>
    <w:rsid w:val="008838CC"/>
    <w:rsid w:val="00891E64"/>
    <w:rsid w:val="00896463"/>
    <w:rsid w:val="00897D7B"/>
    <w:rsid w:val="008A20E2"/>
    <w:rsid w:val="008A2107"/>
    <w:rsid w:val="008A2E8C"/>
    <w:rsid w:val="008A35B4"/>
    <w:rsid w:val="008A46A6"/>
    <w:rsid w:val="008A6CB9"/>
    <w:rsid w:val="008B5A95"/>
    <w:rsid w:val="008C0CBA"/>
    <w:rsid w:val="008C1E04"/>
    <w:rsid w:val="008C2E2A"/>
    <w:rsid w:val="008D478D"/>
    <w:rsid w:val="008D7835"/>
    <w:rsid w:val="008E32AF"/>
    <w:rsid w:val="008E36D2"/>
    <w:rsid w:val="008E6084"/>
    <w:rsid w:val="008E693B"/>
    <w:rsid w:val="008F25C3"/>
    <w:rsid w:val="008F5632"/>
    <w:rsid w:val="008F564F"/>
    <w:rsid w:val="009001D5"/>
    <w:rsid w:val="00901E99"/>
    <w:rsid w:val="00905F53"/>
    <w:rsid w:val="00906A5F"/>
    <w:rsid w:val="009140E8"/>
    <w:rsid w:val="00920599"/>
    <w:rsid w:val="00923B06"/>
    <w:rsid w:val="00937A36"/>
    <w:rsid w:val="00940567"/>
    <w:rsid w:val="009416B1"/>
    <w:rsid w:val="00942B9D"/>
    <w:rsid w:val="00943910"/>
    <w:rsid w:val="009442F3"/>
    <w:rsid w:val="009460FD"/>
    <w:rsid w:val="00950BDD"/>
    <w:rsid w:val="009565C8"/>
    <w:rsid w:val="00963D67"/>
    <w:rsid w:val="00964EDB"/>
    <w:rsid w:val="009728E4"/>
    <w:rsid w:val="009732C3"/>
    <w:rsid w:val="00984E60"/>
    <w:rsid w:val="00985EB7"/>
    <w:rsid w:val="00986604"/>
    <w:rsid w:val="009909F4"/>
    <w:rsid w:val="009A4E09"/>
    <w:rsid w:val="009A6388"/>
    <w:rsid w:val="009A6498"/>
    <w:rsid w:val="009A78FF"/>
    <w:rsid w:val="009B4286"/>
    <w:rsid w:val="009C057F"/>
    <w:rsid w:val="009C58CC"/>
    <w:rsid w:val="009C7A95"/>
    <w:rsid w:val="009D048A"/>
    <w:rsid w:val="009D15A7"/>
    <w:rsid w:val="009D31C0"/>
    <w:rsid w:val="009D5E92"/>
    <w:rsid w:val="009E0272"/>
    <w:rsid w:val="009E0362"/>
    <w:rsid w:val="009E08C3"/>
    <w:rsid w:val="009E1EFD"/>
    <w:rsid w:val="009E2913"/>
    <w:rsid w:val="009F3605"/>
    <w:rsid w:val="009F392A"/>
    <w:rsid w:val="00A11D22"/>
    <w:rsid w:val="00A11EB7"/>
    <w:rsid w:val="00A20078"/>
    <w:rsid w:val="00A22E18"/>
    <w:rsid w:val="00A24CBD"/>
    <w:rsid w:val="00A2680E"/>
    <w:rsid w:val="00A273B6"/>
    <w:rsid w:val="00A311BD"/>
    <w:rsid w:val="00A31A43"/>
    <w:rsid w:val="00A34048"/>
    <w:rsid w:val="00A34061"/>
    <w:rsid w:val="00A34D1E"/>
    <w:rsid w:val="00A35002"/>
    <w:rsid w:val="00A45C42"/>
    <w:rsid w:val="00A51768"/>
    <w:rsid w:val="00A51BEF"/>
    <w:rsid w:val="00A532CB"/>
    <w:rsid w:val="00A53857"/>
    <w:rsid w:val="00A549E3"/>
    <w:rsid w:val="00A6102B"/>
    <w:rsid w:val="00A61048"/>
    <w:rsid w:val="00A81B5F"/>
    <w:rsid w:val="00A9430B"/>
    <w:rsid w:val="00A97E7F"/>
    <w:rsid w:val="00AB2E61"/>
    <w:rsid w:val="00AC453A"/>
    <w:rsid w:val="00AC4755"/>
    <w:rsid w:val="00AC5DBC"/>
    <w:rsid w:val="00AC5F3D"/>
    <w:rsid w:val="00AC772A"/>
    <w:rsid w:val="00AD0B0B"/>
    <w:rsid w:val="00AD0DC6"/>
    <w:rsid w:val="00AD373E"/>
    <w:rsid w:val="00AD69EF"/>
    <w:rsid w:val="00AD7AA5"/>
    <w:rsid w:val="00AE7734"/>
    <w:rsid w:val="00AF32AD"/>
    <w:rsid w:val="00AF3978"/>
    <w:rsid w:val="00AF48F2"/>
    <w:rsid w:val="00AF5FAA"/>
    <w:rsid w:val="00B028E1"/>
    <w:rsid w:val="00B048BB"/>
    <w:rsid w:val="00B05BFD"/>
    <w:rsid w:val="00B13E61"/>
    <w:rsid w:val="00B14D05"/>
    <w:rsid w:val="00B1548A"/>
    <w:rsid w:val="00B3206D"/>
    <w:rsid w:val="00B43EC3"/>
    <w:rsid w:val="00B445C1"/>
    <w:rsid w:val="00B51805"/>
    <w:rsid w:val="00B54FBE"/>
    <w:rsid w:val="00B56D0A"/>
    <w:rsid w:val="00B61F3A"/>
    <w:rsid w:val="00B65F1D"/>
    <w:rsid w:val="00B66F69"/>
    <w:rsid w:val="00B72158"/>
    <w:rsid w:val="00B732F0"/>
    <w:rsid w:val="00B86A85"/>
    <w:rsid w:val="00B87119"/>
    <w:rsid w:val="00B90033"/>
    <w:rsid w:val="00B936CA"/>
    <w:rsid w:val="00B95F72"/>
    <w:rsid w:val="00B973B8"/>
    <w:rsid w:val="00BA0D6A"/>
    <w:rsid w:val="00BA44E0"/>
    <w:rsid w:val="00BA46C4"/>
    <w:rsid w:val="00BA7E96"/>
    <w:rsid w:val="00BB315B"/>
    <w:rsid w:val="00BB40A9"/>
    <w:rsid w:val="00BB6F23"/>
    <w:rsid w:val="00BC62BC"/>
    <w:rsid w:val="00BD24BA"/>
    <w:rsid w:val="00BD7B1B"/>
    <w:rsid w:val="00BE1BFF"/>
    <w:rsid w:val="00BE38A7"/>
    <w:rsid w:val="00BE4FD7"/>
    <w:rsid w:val="00C03099"/>
    <w:rsid w:val="00C03168"/>
    <w:rsid w:val="00C062AE"/>
    <w:rsid w:val="00C07743"/>
    <w:rsid w:val="00C10B4B"/>
    <w:rsid w:val="00C10DCE"/>
    <w:rsid w:val="00C11156"/>
    <w:rsid w:val="00C14D48"/>
    <w:rsid w:val="00C20DBB"/>
    <w:rsid w:val="00C22559"/>
    <w:rsid w:val="00C228C5"/>
    <w:rsid w:val="00C30382"/>
    <w:rsid w:val="00C3532F"/>
    <w:rsid w:val="00C36E93"/>
    <w:rsid w:val="00C44E62"/>
    <w:rsid w:val="00C46856"/>
    <w:rsid w:val="00C47535"/>
    <w:rsid w:val="00C47C9F"/>
    <w:rsid w:val="00C5406D"/>
    <w:rsid w:val="00C574BA"/>
    <w:rsid w:val="00C6377D"/>
    <w:rsid w:val="00C731AD"/>
    <w:rsid w:val="00C830C1"/>
    <w:rsid w:val="00C85747"/>
    <w:rsid w:val="00C85AD5"/>
    <w:rsid w:val="00C90718"/>
    <w:rsid w:val="00C9278A"/>
    <w:rsid w:val="00C9634F"/>
    <w:rsid w:val="00CA2A2E"/>
    <w:rsid w:val="00CA2A36"/>
    <w:rsid w:val="00CA569F"/>
    <w:rsid w:val="00CB1248"/>
    <w:rsid w:val="00CB1EFE"/>
    <w:rsid w:val="00CC0C21"/>
    <w:rsid w:val="00CC2DD1"/>
    <w:rsid w:val="00CC47E9"/>
    <w:rsid w:val="00CD10DD"/>
    <w:rsid w:val="00CD7B7A"/>
    <w:rsid w:val="00CE05F7"/>
    <w:rsid w:val="00CE0810"/>
    <w:rsid w:val="00CE2B3B"/>
    <w:rsid w:val="00CE3424"/>
    <w:rsid w:val="00CE6773"/>
    <w:rsid w:val="00CF5F64"/>
    <w:rsid w:val="00CF7EC3"/>
    <w:rsid w:val="00D0157A"/>
    <w:rsid w:val="00D05F6A"/>
    <w:rsid w:val="00D22530"/>
    <w:rsid w:val="00D245CF"/>
    <w:rsid w:val="00D26B9C"/>
    <w:rsid w:val="00D3135B"/>
    <w:rsid w:val="00D32B00"/>
    <w:rsid w:val="00D32F1E"/>
    <w:rsid w:val="00D41C11"/>
    <w:rsid w:val="00D41E11"/>
    <w:rsid w:val="00D42AA7"/>
    <w:rsid w:val="00D43C74"/>
    <w:rsid w:val="00D502D7"/>
    <w:rsid w:val="00D548D9"/>
    <w:rsid w:val="00D56112"/>
    <w:rsid w:val="00D64CDD"/>
    <w:rsid w:val="00D678A7"/>
    <w:rsid w:val="00D71E6F"/>
    <w:rsid w:val="00D72FE2"/>
    <w:rsid w:val="00D746B4"/>
    <w:rsid w:val="00D748BD"/>
    <w:rsid w:val="00D75089"/>
    <w:rsid w:val="00D81296"/>
    <w:rsid w:val="00D81A1F"/>
    <w:rsid w:val="00D83BC6"/>
    <w:rsid w:val="00D85E0A"/>
    <w:rsid w:val="00D921AF"/>
    <w:rsid w:val="00D93C28"/>
    <w:rsid w:val="00D94BD8"/>
    <w:rsid w:val="00D96DED"/>
    <w:rsid w:val="00DA0E3F"/>
    <w:rsid w:val="00DA33AC"/>
    <w:rsid w:val="00DA53A1"/>
    <w:rsid w:val="00DB05DC"/>
    <w:rsid w:val="00DB1BCB"/>
    <w:rsid w:val="00DB7E23"/>
    <w:rsid w:val="00DC34ED"/>
    <w:rsid w:val="00DC3699"/>
    <w:rsid w:val="00DC5C24"/>
    <w:rsid w:val="00DD5642"/>
    <w:rsid w:val="00DD7A54"/>
    <w:rsid w:val="00DE0E12"/>
    <w:rsid w:val="00DF3278"/>
    <w:rsid w:val="00DF7058"/>
    <w:rsid w:val="00E00A6D"/>
    <w:rsid w:val="00E018ED"/>
    <w:rsid w:val="00E04C0A"/>
    <w:rsid w:val="00E17460"/>
    <w:rsid w:val="00E20E3E"/>
    <w:rsid w:val="00E30274"/>
    <w:rsid w:val="00E3337D"/>
    <w:rsid w:val="00E355B8"/>
    <w:rsid w:val="00E36B7D"/>
    <w:rsid w:val="00E42E30"/>
    <w:rsid w:val="00E457E2"/>
    <w:rsid w:val="00E51B0E"/>
    <w:rsid w:val="00E520C2"/>
    <w:rsid w:val="00E52F8B"/>
    <w:rsid w:val="00E53E18"/>
    <w:rsid w:val="00E547B1"/>
    <w:rsid w:val="00E67CCF"/>
    <w:rsid w:val="00E70890"/>
    <w:rsid w:val="00E71E1C"/>
    <w:rsid w:val="00E72082"/>
    <w:rsid w:val="00E75D57"/>
    <w:rsid w:val="00E803BB"/>
    <w:rsid w:val="00E812CD"/>
    <w:rsid w:val="00E81AD5"/>
    <w:rsid w:val="00E8538F"/>
    <w:rsid w:val="00E86BE4"/>
    <w:rsid w:val="00E90355"/>
    <w:rsid w:val="00E9234A"/>
    <w:rsid w:val="00E92B53"/>
    <w:rsid w:val="00E939F6"/>
    <w:rsid w:val="00E94FF2"/>
    <w:rsid w:val="00EA0E84"/>
    <w:rsid w:val="00EA4350"/>
    <w:rsid w:val="00EA45EC"/>
    <w:rsid w:val="00EA5EB9"/>
    <w:rsid w:val="00EA60A7"/>
    <w:rsid w:val="00EB1BB7"/>
    <w:rsid w:val="00EB4695"/>
    <w:rsid w:val="00EC08D0"/>
    <w:rsid w:val="00EC56F8"/>
    <w:rsid w:val="00EC79DF"/>
    <w:rsid w:val="00ED2260"/>
    <w:rsid w:val="00ED55AE"/>
    <w:rsid w:val="00EE38CD"/>
    <w:rsid w:val="00EE6B4B"/>
    <w:rsid w:val="00EE6CA1"/>
    <w:rsid w:val="00EF06C9"/>
    <w:rsid w:val="00EF6FCD"/>
    <w:rsid w:val="00EF7EBF"/>
    <w:rsid w:val="00F05626"/>
    <w:rsid w:val="00F06AC0"/>
    <w:rsid w:val="00F06C39"/>
    <w:rsid w:val="00F07843"/>
    <w:rsid w:val="00F1787E"/>
    <w:rsid w:val="00F2489F"/>
    <w:rsid w:val="00F3193E"/>
    <w:rsid w:val="00F42EE3"/>
    <w:rsid w:val="00F440E0"/>
    <w:rsid w:val="00F46EA3"/>
    <w:rsid w:val="00F52EC1"/>
    <w:rsid w:val="00F52F63"/>
    <w:rsid w:val="00F56486"/>
    <w:rsid w:val="00F603BA"/>
    <w:rsid w:val="00F6546F"/>
    <w:rsid w:val="00F66919"/>
    <w:rsid w:val="00F7156E"/>
    <w:rsid w:val="00F716DB"/>
    <w:rsid w:val="00F71DE2"/>
    <w:rsid w:val="00F72E82"/>
    <w:rsid w:val="00F9035A"/>
    <w:rsid w:val="00F97233"/>
    <w:rsid w:val="00FA1BAA"/>
    <w:rsid w:val="00FC4EC5"/>
    <w:rsid w:val="00FC6255"/>
    <w:rsid w:val="00FD02FA"/>
    <w:rsid w:val="00FD6545"/>
    <w:rsid w:val="00FD730E"/>
    <w:rsid w:val="00FE3360"/>
    <w:rsid w:val="00FE5C8F"/>
    <w:rsid w:val="00FE7DB5"/>
    <w:rsid w:val="00FF041B"/>
    <w:rsid w:val="00FF7761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0900E0"/>
  <w15:docId w15:val="{23668E10-B84B-43DD-BA73-DE0CB9A99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sz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pPr>
      <w:keepNext/>
      <w:outlineLvl w:val="8"/>
    </w:pPr>
    <w:rPr>
      <w:rFonts w:ascii="Arial" w:hAnsi="Arial"/>
      <w:b/>
      <w:sz w:val="16"/>
      <w:szCs w:val="20"/>
      <w:lang w:val="fr-F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link w:val="TextkrperZchn"/>
    <w:pPr>
      <w:jc w:val="both"/>
    </w:pPr>
    <w:rPr>
      <w:rFonts w:ascii="Arial" w:hAnsi="Arial" w:cs="Arial"/>
      <w:b/>
      <w:bCs/>
      <w:sz w:val="22"/>
    </w:rPr>
  </w:style>
  <w:style w:type="paragraph" w:styleId="Textkrper2">
    <w:name w:val="Body Text 2"/>
    <w:basedOn w:val="Standard"/>
    <w:pPr>
      <w:jc w:val="both"/>
    </w:pPr>
    <w:rPr>
      <w:rFonts w:ascii="Arial" w:hAnsi="Arial"/>
      <w:szCs w:val="20"/>
    </w:rPr>
  </w:style>
  <w:style w:type="paragraph" w:styleId="Textkrper3">
    <w:name w:val="Body Text 3"/>
    <w:basedOn w:val="Standard"/>
    <w:pPr>
      <w:widowControl w:val="0"/>
    </w:pPr>
    <w:rPr>
      <w:rFonts w:ascii="Arial" w:hAnsi="Arial"/>
      <w:i/>
      <w:sz w:val="20"/>
      <w:szCs w:val="20"/>
    </w:rPr>
  </w:style>
  <w:style w:type="paragraph" w:styleId="Abbildungsverzeichnis">
    <w:name w:val="table of figures"/>
    <w:basedOn w:val="Standard"/>
    <w:next w:val="Standard"/>
    <w:semiHidden/>
    <w:pPr>
      <w:ind w:left="480" w:hanging="480"/>
    </w:p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Standard"/>
    <w:autoRedefine/>
    <w:pPr>
      <w:numPr>
        <w:numId w:val="1"/>
      </w:numPr>
    </w:pPr>
  </w:style>
  <w:style w:type="paragraph" w:styleId="Aufzhlungszeichen2">
    <w:name w:val="List Bullet 2"/>
    <w:basedOn w:val="Standard"/>
    <w:autoRedefine/>
    <w:pPr>
      <w:numPr>
        <w:numId w:val="2"/>
      </w:numPr>
    </w:pPr>
  </w:style>
  <w:style w:type="paragraph" w:styleId="Aufzhlungszeichen3">
    <w:name w:val="List Bullet 3"/>
    <w:basedOn w:val="Standard"/>
    <w:autoRedefine/>
    <w:pPr>
      <w:numPr>
        <w:numId w:val="3"/>
      </w:numPr>
    </w:pPr>
  </w:style>
  <w:style w:type="paragraph" w:styleId="Aufzhlungszeichen4">
    <w:name w:val="List Bullet 4"/>
    <w:basedOn w:val="Standard"/>
    <w:autoRedefine/>
    <w:pPr>
      <w:numPr>
        <w:numId w:val="4"/>
      </w:numPr>
    </w:pPr>
  </w:style>
  <w:style w:type="paragraph" w:styleId="Aufzhlungszeichen5">
    <w:name w:val="List Bullet 5"/>
    <w:basedOn w:val="Standard"/>
    <w:autoRedefine/>
    <w:pPr>
      <w:numPr>
        <w:numId w:val="5"/>
      </w:numPr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 w:val="20"/>
      <w:szCs w:val="20"/>
    </w:r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</w:style>
  <w:style w:type="paragraph" w:styleId="Endnotentext">
    <w:name w:val="endnote text"/>
    <w:basedOn w:val="Standard"/>
    <w:semiHidden/>
    <w:rPr>
      <w:sz w:val="20"/>
      <w:szCs w:val="20"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  <w:rPr>
      <w:sz w:val="20"/>
      <w:szCs w:val="20"/>
    </w:rPr>
  </w:style>
  <w:style w:type="paragraph" w:styleId="Gruformel">
    <w:name w:val="Closing"/>
    <w:basedOn w:val="Standard"/>
    <w:pPr>
      <w:ind w:left="4252"/>
    </w:pPr>
  </w:style>
  <w:style w:type="paragraph" w:styleId="HTMLAdresse">
    <w:name w:val="HTML Address"/>
    <w:basedOn w:val="Standard"/>
    <w:rPr>
      <w:i/>
      <w:iCs/>
    </w:rPr>
  </w:style>
  <w:style w:type="paragraph" w:styleId="HTMLVorformatiert">
    <w:name w:val="HTML Preformatted"/>
    <w:basedOn w:val="Standard"/>
    <w:rPr>
      <w:rFonts w:ascii="Courier New" w:hAnsi="Courier New" w:cs="Courier New"/>
      <w:sz w:val="20"/>
      <w:szCs w:val="20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2">
    <w:name w:val="index 2"/>
    <w:basedOn w:val="Standard"/>
    <w:next w:val="Standard"/>
    <w:autoRedefine/>
    <w:semiHidden/>
    <w:pPr>
      <w:ind w:left="480" w:hanging="240"/>
    </w:pPr>
  </w:style>
  <w:style w:type="paragraph" w:styleId="Index3">
    <w:name w:val="index 3"/>
    <w:basedOn w:val="Standard"/>
    <w:next w:val="Standard"/>
    <w:autoRedefine/>
    <w:semiHidden/>
    <w:pPr>
      <w:ind w:left="720" w:hanging="240"/>
    </w:pPr>
  </w:style>
  <w:style w:type="paragraph" w:styleId="Index4">
    <w:name w:val="index 4"/>
    <w:basedOn w:val="Standard"/>
    <w:next w:val="Standard"/>
    <w:autoRedefine/>
    <w:semiHidden/>
    <w:pPr>
      <w:ind w:left="960" w:hanging="240"/>
    </w:pPr>
  </w:style>
  <w:style w:type="paragraph" w:styleId="Index5">
    <w:name w:val="index 5"/>
    <w:basedOn w:val="Standard"/>
    <w:next w:val="Standard"/>
    <w:autoRedefine/>
    <w:semiHidden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pPr>
      <w:ind w:left="216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6"/>
      </w:numPr>
    </w:pPr>
  </w:style>
  <w:style w:type="paragraph" w:styleId="Listennummer2">
    <w:name w:val="List Number 2"/>
    <w:basedOn w:val="Standard"/>
    <w:pPr>
      <w:numPr>
        <w:numId w:val="7"/>
      </w:numPr>
    </w:pPr>
  </w:style>
  <w:style w:type="paragraph" w:styleId="Listennummer3">
    <w:name w:val="List Number 3"/>
    <w:basedOn w:val="Standard"/>
    <w:pPr>
      <w:numPr>
        <w:numId w:val="8"/>
      </w:numPr>
    </w:pPr>
  </w:style>
  <w:style w:type="paragraph" w:styleId="Listennummer4">
    <w:name w:val="List Number 4"/>
    <w:basedOn w:val="Standard"/>
    <w:pPr>
      <w:numPr>
        <w:numId w:val="9"/>
      </w:numPr>
    </w:pPr>
  </w:style>
  <w:style w:type="paragraph" w:styleId="Listennummer5">
    <w:name w:val="List Number 5"/>
    <w:basedOn w:val="Standard"/>
    <w:pPr>
      <w:numPr>
        <w:numId w:val="10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urText">
    <w:name w:val="Plain Text"/>
    <w:basedOn w:val="Standard"/>
    <w:rPr>
      <w:rFonts w:ascii="Courier New" w:hAnsi="Courier New" w:cs="Courier New"/>
      <w:sz w:val="20"/>
      <w:szCs w:val="20"/>
    </w:rPr>
  </w:style>
  <w:style w:type="paragraph" w:styleId="Rechtsgrundlagenverzeichnis">
    <w:name w:val="table of authorities"/>
    <w:basedOn w:val="Standard"/>
    <w:next w:val="Standard"/>
    <w:semiHidden/>
    <w:pPr>
      <w:ind w:left="240" w:hanging="24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 w:cs="Arial"/>
      <w:b/>
      <w:bCs/>
    </w:r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pPr>
      <w:ind w:left="708"/>
    </w:p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paragraph" w:styleId="Textkrper-Einzug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pPr>
      <w:spacing w:after="120"/>
      <w:ind w:firstLine="210"/>
      <w:jc w:val="left"/>
    </w:pPr>
    <w:rPr>
      <w:rFonts w:ascii="Times New Roman" w:hAnsi="Times New Roman" w:cs="Times New Roman"/>
      <w:b w:val="0"/>
      <w:bCs w:val="0"/>
      <w:sz w:val="24"/>
    </w:r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rPr>
      <w:rFonts w:ascii="Arial" w:hAnsi="Arial" w:cs="Arial"/>
      <w:sz w:val="20"/>
      <w:szCs w:val="20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rFonts w:ascii="Arial" w:hAnsi="Arial" w:cs="Arial"/>
    </w:r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40"/>
    </w:pPr>
  </w:style>
  <w:style w:type="paragraph" w:styleId="Verzeichnis3">
    <w:name w:val="toc 3"/>
    <w:basedOn w:val="Standard"/>
    <w:next w:val="Standard"/>
    <w:autoRedefine/>
    <w:semiHidden/>
    <w:pPr>
      <w:ind w:left="480"/>
    </w:pPr>
  </w:style>
  <w:style w:type="paragraph" w:styleId="Verzeichnis4">
    <w:name w:val="toc 4"/>
    <w:basedOn w:val="Standard"/>
    <w:next w:val="Standard"/>
    <w:autoRedefine/>
    <w:semiHidden/>
    <w:pPr>
      <w:ind w:left="720"/>
    </w:pPr>
  </w:style>
  <w:style w:type="paragraph" w:styleId="Verzeichnis5">
    <w:name w:val="toc 5"/>
    <w:basedOn w:val="Standard"/>
    <w:next w:val="Standard"/>
    <w:autoRedefine/>
    <w:semiHidden/>
    <w:pPr>
      <w:ind w:left="960"/>
    </w:p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Fett">
    <w:name w:val="Strong"/>
    <w:qFormat/>
    <w:rsid w:val="009A6498"/>
    <w:rPr>
      <w:b/>
      <w:bCs/>
    </w:rPr>
  </w:style>
  <w:style w:type="character" w:customStyle="1" w:styleId="TextkrperZchn">
    <w:name w:val="Textkörper Zchn"/>
    <w:basedOn w:val="Absatz-Standardschriftart"/>
    <w:link w:val="Textkrper"/>
    <w:rsid w:val="00594293"/>
    <w:rPr>
      <w:rFonts w:ascii="Arial" w:hAnsi="Arial" w:cs="Arial"/>
      <w:b/>
      <w:bCs/>
      <w:sz w:val="22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92B5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FD2CF-CF24-4D4A-A79B-6B3190ACC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1183</Words>
  <Characters>8256</Characters>
  <Application>Microsoft Office Word</Application>
  <DocSecurity>0</DocSecurity>
  <Lines>68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PM_LAMILUX_Umsatz_Geschaeftsverlauf_im_Jahr_2015.docx</vt:lpstr>
    </vt:vector>
  </TitlesOfParts>
  <Company>LAMILUX</Company>
  <LinksUpToDate>false</LinksUpToDate>
  <CharactersWithSpaces>9421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PM_LAMILUX_Umsatz_Geschaeftsverlauf_im_Jahr_2015.docx</dc:title>
  <dc:creator>Schwab, Sabrina</dc:creator>
  <cp:lastModifiedBy>Schwab, Sabrina</cp:lastModifiedBy>
  <cp:revision>34</cp:revision>
  <cp:lastPrinted>2017-01-26T14:20:00Z</cp:lastPrinted>
  <dcterms:created xsi:type="dcterms:W3CDTF">2018-02-08T14:57:00Z</dcterms:created>
  <dcterms:modified xsi:type="dcterms:W3CDTF">2018-02-09T08:24:00Z</dcterms:modified>
</cp:coreProperties>
</file>